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20" w:rsidRDefault="00250420" w:rsidP="00250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50420" w:rsidRPr="00BE1C39" w:rsidRDefault="001F1CA7" w:rsidP="00325047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STANDARDY</w:t>
      </w:r>
      <w:r w:rsidRPr="00BE1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OCHRONY</w:t>
      </w:r>
      <w:r w:rsidRPr="00BE1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MAŁOLETNICH</w:t>
      </w:r>
    </w:p>
    <w:p w:rsidR="001F1CA7" w:rsidRPr="00BE1C39" w:rsidRDefault="007D0D8C" w:rsidP="00325047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</w:p>
    <w:p w:rsidR="001F1CA7" w:rsidRPr="00BE1C39" w:rsidRDefault="001F1CA7" w:rsidP="00325047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Placówce Wsparcia Dziennego</w:t>
      </w:r>
      <w:r w:rsidR="00DC0841" w:rsidRPr="00BE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E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ŚWIETLICA</w:t>
      </w:r>
      <w:r w:rsidR="007D0D8C" w:rsidRPr="00BE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TROSKA</w:t>
      </w:r>
    </w:p>
    <w:p w:rsidR="001F1CA7" w:rsidRDefault="007D0D8C" w:rsidP="00325047">
      <w:pPr>
        <w:spacing w:after="0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1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KOZŁÓWKU</w:t>
      </w:r>
    </w:p>
    <w:p w:rsidR="006D50E4" w:rsidRDefault="006D50E4" w:rsidP="001F1CA7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0841" w:rsidRDefault="00DC0841" w:rsidP="001F1CA7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</w:p>
    <w:p w:rsidR="00DC0841" w:rsidRDefault="00675CDF" w:rsidP="00A17E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Placówce</w:t>
      </w:r>
      <w:r w:rsidR="00DC0841">
        <w:rPr>
          <w:rFonts w:ascii="Times New Roman" w:hAnsi="Times New Roman" w:cs="Times New Roman"/>
          <w:sz w:val="24"/>
          <w:szCs w:val="24"/>
        </w:rPr>
        <w:t xml:space="preserve"> Wsparcia Dzie</w:t>
      </w:r>
      <w:r w:rsidR="00BC453D">
        <w:rPr>
          <w:rFonts w:ascii="Times New Roman" w:hAnsi="Times New Roman" w:cs="Times New Roman"/>
          <w:sz w:val="24"/>
          <w:szCs w:val="24"/>
        </w:rPr>
        <w:t>nnego</w:t>
      </w:r>
      <w:r w:rsidR="009124E6">
        <w:rPr>
          <w:rFonts w:ascii="Times New Roman" w:hAnsi="Times New Roman" w:cs="Times New Roman"/>
          <w:sz w:val="24"/>
          <w:szCs w:val="24"/>
        </w:rPr>
        <w:t xml:space="preserve"> </w:t>
      </w:r>
      <w:r w:rsidR="00DC0841" w:rsidRPr="001F1CA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ŚWIETLICA</w:t>
      </w:r>
      <w:r w:rsidR="00DC0841" w:rsidRPr="00DC08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TROSKA</w:t>
      </w:r>
      <w:r w:rsidR="009F0B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C0841" w:rsidRPr="00DC0841">
        <w:rPr>
          <w:rFonts w:ascii="Times New Roman" w:hAnsi="Times New Roman" w:cs="Times New Roman"/>
          <w:sz w:val="24"/>
          <w:szCs w:val="24"/>
        </w:rPr>
        <w:t xml:space="preserve">działającej </w:t>
      </w:r>
      <w:r w:rsidR="000D54E4">
        <w:rPr>
          <w:rFonts w:ascii="Times New Roman" w:hAnsi="Times New Roman" w:cs="Times New Roman"/>
          <w:sz w:val="24"/>
          <w:szCs w:val="24"/>
        </w:rPr>
        <w:br/>
      </w:r>
      <w:r w:rsidR="000C3369">
        <w:rPr>
          <w:rFonts w:ascii="Times New Roman" w:hAnsi="Times New Roman" w:cs="Times New Roman"/>
          <w:sz w:val="24"/>
          <w:szCs w:val="24"/>
        </w:rPr>
        <w:t xml:space="preserve">w </w:t>
      </w:r>
      <w:r w:rsidR="000C3369">
        <w:rPr>
          <w:rFonts w:ascii="Times New Roman" w:eastAsia="Times New Roman" w:hAnsi="Times New Roman" w:cs="Times New Roman"/>
          <w:sz w:val="24"/>
          <w:szCs w:val="24"/>
          <w:lang w:eastAsia="pl-PL"/>
        </w:rPr>
        <w:t>domu FUNDA</w:t>
      </w:r>
      <w:r w:rsidR="00DD076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0C3369">
        <w:rPr>
          <w:rFonts w:ascii="Times New Roman" w:eastAsia="Times New Roman" w:hAnsi="Times New Roman" w:cs="Times New Roman"/>
          <w:sz w:val="24"/>
          <w:szCs w:val="24"/>
          <w:lang w:eastAsia="pl-PL"/>
        </w:rPr>
        <w:t>JI</w:t>
      </w:r>
      <w:r w:rsidR="00DC0841" w:rsidRPr="00DC0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TROSKA, Kozłówek 98,</w:t>
      </w:r>
      <w:r w:rsidR="00D41B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0841" w:rsidRPr="00DC0841">
        <w:rPr>
          <w:rFonts w:ascii="Times New Roman" w:hAnsi="Times New Roman" w:cs="Times New Roman"/>
          <w:sz w:val="24"/>
          <w:szCs w:val="24"/>
        </w:rPr>
        <w:t>priorytetem</w:t>
      </w:r>
      <w:r w:rsidR="00DC08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0841" w:rsidRPr="00DC0841">
        <w:rPr>
          <w:rFonts w:ascii="Times New Roman" w:hAnsi="Times New Roman" w:cs="Times New Roman"/>
          <w:sz w:val="24"/>
          <w:szCs w:val="24"/>
        </w:rPr>
        <w:t xml:space="preserve">wszelkich działań jest dobro </w:t>
      </w:r>
      <w:r w:rsidR="000D54E4">
        <w:rPr>
          <w:rFonts w:ascii="Times New Roman" w:hAnsi="Times New Roman" w:cs="Times New Roman"/>
          <w:sz w:val="24"/>
          <w:szCs w:val="24"/>
        </w:rPr>
        <w:br/>
      </w:r>
      <w:r w:rsidR="00DC0841" w:rsidRPr="00DC0841">
        <w:rPr>
          <w:rFonts w:ascii="Times New Roman" w:hAnsi="Times New Roman" w:cs="Times New Roman"/>
          <w:sz w:val="24"/>
          <w:szCs w:val="24"/>
        </w:rPr>
        <w:t>i bezpieczeństwo wychowanków.</w:t>
      </w:r>
    </w:p>
    <w:p w:rsidR="00EA103D" w:rsidRPr="00EA103D" w:rsidRDefault="00EA103D" w:rsidP="00C417F0">
      <w:pPr>
        <w:pStyle w:val="Default"/>
        <w:spacing w:line="276" w:lineRule="auto"/>
        <w:ind w:firstLine="708"/>
        <w:jc w:val="both"/>
      </w:pPr>
      <w:r w:rsidRPr="00EA103D">
        <w:t>Mając na względzie dobro małoletnich uczęszczają</w:t>
      </w:r>
      <w:r w:rsidR="00C70062">
        <w:t>cych</w:t>
      </w:r>
      <w:r w:rsidR="000C3369">
        <w:t xml:space="preserve"> do Placówki Wsparcia Dziennego</w:t>
      </w:r>
      <w:r w:rsidRPr="00EA103D">
        <w:t xml:space="preserve"> ŚWIETLICY TROSKA</w:t>
      </w:r>
      <w:r w:rsidR="00675CDF">
        <w:t>,</w:t>
      </w:r>
      <w:r w:rsidRPr="00EA103D">
        <w:t xml:space="preserve"> wprowadza </w:t>
      </w:r>
      <w:r w:rsidR="00675CDF">
        <w:t xml:space="preserve">się </w:t>
      </w:r>
      <w:r w:rsidR="00D97129">
        <w:t>standardy o</w:t>
      </w:r>
      <w:r w:rsidRPr="00EA103D">
        <w:t xml:space="preserve">chrony małoletniego </w:t>
      </w:r>
      <w:r w:rsidR="00675CDF">
        <w:br/>
      </w:r>
      <w:r w:rsidRPr="00EA103D">
        <w:t xml:space="preserve">w praktyce </w:t>
      </w:r>
      <w:r w:rsidR="00C70062">
        <w:t xml:space="preserve">opiekuńczo – </w:t>
      </w:r>
      <w:r w:rsidR="00A40A40">
        <w:t>specjalistycznej</w:t>
      </w:r>
      <w:r w:rsidR="00F072A3">
        <w:t xml:space="preserve"> ŚWIETLICY TROSKA. </w:t>
      </w:r>
    </w:p>
    <w:p w:rsidR="00EA103D" w:rsidRPr="00EA103D" w:rsidRDefault="00D97129" w:rsidP="006D50E4">
      <w:pPr>
        <w:pStyle w:val="Default"/>
        <w:spacing w:line="276" w:lineRule="auto"/>
        <w:ind w:firstLine="708"/>
        <w:jc w:val="both"/>
      </w:pPr>
      <w:r>
        <w:t>Standardy Ochrony M</w:t>
      </w:r>
      <w:r w:rsidR="00EA103D" w:rsidRPr="00EA103D">
        <w:t xml:space="preserve">ałoletnich w </w:t>
      </w:r>
      <w:r w:rsidR="00C70062">
        <w:t xml:space="preserve">ŚWIETLICY TROSKA </w:t>
      </w:r>
      <w:r w:rsidR="00EA103D" w:rsidRPr="00EA103D">
        <w:t xml:space="preserve">określają w szczególności: </w:t>
      </w:r>
    </w:p>
    <w:p w:rsidR="00C70062" w:rsidRDefault="00EA103D" w:rsidP="006D50E4">
      <w:pPr>
        <w:pStyle w:val="Default"/>
        <w:numPr>
          <w:ilvl w:val="0"/>
          <w:numId w:val="61"/>
        </w:numPr>
        <w:spacing w:line="276" w:lineRule="auto"/>
        <w:jc w:val="both"/>
      </w:pPr>
      <w:r w:rsidRPr="00EA103D">
        <w:t xml:space="preserve">zasady zapewniające bezpieczne relacje między małoletnim a personelem placówki lub organizatora, a w szczególności zachowania niedozwolone wobec małoletnich; </w:t>
      </w:r>
    </w:p>
    <w:p w:rsidR="00C70062" w:rsidRDefault="00EA103D" w:rsidP="006D50E4">
      <w:pPr>
        <w:pStyle w:val="Default"/>
        <w:numPr>
          <w:ilvl w:val="0"/>
          <w:numId w:val="61"/>
        </w:numPr>
        <w:spacing w:line="276" w:lineRule="auto"/>
        <w:jc w:val="both"/>
      </w:pPr>
      <w:r w:rsidRPr="00EA103D">
        <w:t xml:space="preserve">zasady i procedurę podejmowania interwencji w sytuacji podejrzenia krzywdzenia </w:t>
      </w:r>
      <w:r w:rsidR="00F3004F">
        <w:br/>
      </w:r>
      <w:r w:rsidRPr="00EA103D">
        <w:t xml:space="preserve">lub posiadania informacji o krzywdzeniu małoletniego; </w:t>
      </w:r>
    </w:p>
    <w:p w:rsidR="00C70062" w:rsidRDefault="00EA103D" w:rsidP="006D50E4">
      <w:pPr>
        <w:pStyle w:val="Default"/>
        <w:numPr>
          <w:ilvl w:val="0"/>
          <w:numId w:val="61"/>
        </w:numPr>
        <w:spacing w:line="276" w:lineRule="auto"/>
        <w:jc w:val="both"/>
      </w:pPr>
      <w:r w:rsidRPr="00EA103D">
        <w:t xml:space="preserve">procedury i osoby odpowiedzialne za składanie zawiadomień o podejrzeniu popełnienia przestępstwa na szkodę małoletniego, zawiadamianie sądu opiekuńczego oraz w przypadku instytucji, które posiadają takie uprawnienia, osoby odpowiedzialne za wszczynanie procedury „Niebieskiej Karty"; </w:t>
      </w:r>
    </w:p>
    <w:p w:rsidR="00C70062" w:rsidRDefault="00EA103D" w:rsidP="006D50E4">
      <w:pPr>
        <w:pStyle w:val="Default"/>
        <w:numPr>
          <w:ilvl w:val="0"/>
          <w:numId w:val="61"/>
        </w:numPr>
        <w:spacing w:line="276" w:lineRule="auto"/>
        <w:jc w:val="both"/>
      </w:pPr>
      <w:r w:rsidRPr="00EA103D">
        <w:t xml:space="preserve">zasady przeglądu i aktualizacji standardów; </w:t>
      </w:r>
    </w:p>
    <w:p w:rsidR="00C70062" w:rsidRDefault="00EA103D" w:rsidP="006D50E4">
      <w:pPr>
        <w:pStyle w:val="Default"/>
        <w:numPr>
          <w:ilvl w:val="0"/>
          <w:numId w:val="61"/>
        </w:numPr>
        <w:spacing w:line="276" w:lineRule="auto"/>
        <w:jc w:val="both"/>
      </w:pPr>
      <w:r w:rsidRPr="00EA103D">
        <w:t xml:space="preserve">zakres kompetencji osoby odpowiedzialnej za przygotowanie personelu placówki </w:t>
      </w:r>
      <w:r w:rsidR="00E15371">
        <w:br/>
      </w:r>
      <w:r w:rsidRPr="00EA103D">
        <w:t xml:space="preserve">lub organizatora do stosowania standardów, zasady przygotowania tego personelu </w:t>
      </w:r>
      <w:r w:rsidR="00E15371">
        <w:br/>
      </w:r>
      <w:r w:rsidRPr="00EA103D">
        <w:t xml:space="preserve">do ich stosowania oraz sposób dokumentowania tej czynności; </w:t>
      </w:r>
    </w:p>
    <w:p w:rsidR="00C70062" w:rsidRDefault="00EA103D" w:rsidP="006D50E4">
      <w:pPr>
        <w:pStyle w:val="Default"/>
        <w:numPr>
          <w:ilvl w:val="0"/>
          <w:numId w:val="61"/>
        </w:numPr>
        <w:spacing w:line="276" w:lineRule="auto"/>
        <w:jc w:val="both"/>
      </w:pPr>
      <w:r w:rsidRPr="00EA103D">
        <w:t xml:space="preserve">zasady i sposób udostępniania rodzicom albo opiekunom prawnym lub faktycznym oraz małoletnim standardów do zaznajomienia się z nimi i ich stosowania; </w:t>
      </w:r>
    </w:p>
    <w:p w:rsidR="00C70062" w:rsidRDefault="00EA103D" w:rsidP="006D50E4">
      <w:pPr>
        <w:pStyle w:val="Default"/>
        <w:numPr>
          <w:ilvl w:val="0"/>
          <w:numId w:val="61"/>
        </w:numPr>
        <w:spacing w:line="276" w:lineRule="auto"/>
        <w:jc w:val="both"/>
      </w:pPr>
      <w:r w:rsidRPr="00EA103D">
        <w:t xml:space="preserve">osoby odpowiedzialne za przyjmowanie zgłoszeń o zdarzeniach zagrażających małoletniemu i udzielenie mu wsparcia; </w:t>
      </w:r>
    </w:p>
    <w:p w:rsidR="00EA103D" w:rsidRPr="00EA103D" w:rsidRDefault="00EA103D" w:rsidP="006D50E4">
      <w:pPr>
        <w:pStyle w:val="Default"/>
        <w:numPr>
          <w:ilvl w:val="0"/>
          <w:numId w:val="61"/>
        </w:numPr>
        <w:spacing w:line="276" w:lineRule="auto"/>
        <w:jc w:val="both"/>
      </w:pPr>
      <w:r w:rsidRPr="00EA103D">
        <w:t xml:space="preserve">sposób dokumentowania i zasady przechowywania ujawnionych lub zgłoszonych incydentów lub zdarzeń zagrażających dobru małoletniego. </w:t>
      </w:r>
    </w:p>
    <w:p w:rsidR="00EA103D" w:rsidRPr="00EA103D" w:rsidRDefault="001C3B04" w:rsidP="006D50E4">
      <w:pPr>
        <w:pStyle w:val="Default"/>
        <w:spacing w:line="276" w:lineRule="auto"/>
        <w:ind w:firstLine="360"/>
        <w:jc w:val="both"/>
      </w:pPr>
      <w:r>
        <w:t>Standardy Ochrony M</w:t>
      </w:r>
      <w:r w:rsidR="00EA103D" w:rsidRPr="00EA103D">
        <w:t xml:space="preserve">ałoletniego w praktyce </w:t>
      </w:r>
      <w:r w:rsidR="000C3369">
        <w:t xml:space="preserve">opiekuńczo - </w:t>
      </w:r>
      <w:r w:rsidR="001C566E">
        <w:t>specjalistycznej</w:t>
      </w:r>
      <w:r w:rsidR="00EA103D" w:rsidRPr="00EA103D">
        <w:t xml:space="preserve"> </w:t>
      </w:r>
      <w:r w:rsidR="00B55645">
        <w:t>ŚWIETLICY TR</w:t>
      </w:r>
      <w:r w:rsidR="00C70062">
        <w:t>O</w:t>
      </w:r>
      <w:r w:rsidR="00B55645">
        <w:t>S</w:t>
      </w:r>
      <w:r w:rsidR="00C70062">
        <w:t xml:space="preserve">KA </w:t>
      </w:r>
      <w:r w:rsidR="00EA103D" w:rsidRPr="00EA103D">
        <w:t xml:space="preserve">zwane dalej Standardami, uwzględniają doświadczenia i praktyki stosowane </w:t>
      </w:r>
      <w:r w:rsidR="002C7DC6">
        <w:br/>
      </w:r>
      <w:r w:rsidR="00EA103D" w:rsidRPr="00EA103D">
        <w:t xml:space="preserve">w placówce. </w:t>
      </w:r>
    </w:p>
    <w:p w:rsidR="00C70062" w:rsidRDefault="00EA103D" w:rsidP="006D50E4">
      <w:pPr>
        <w:pStyle w:val="Default"/>
        <w:spacing w:line="276" w:lineRule="auto"/>
        <w:ind w:firstLine="360"/>
        <w:jc w:val="both"/>
        <w:rPr>
          <w:color w:val="auto"/>
        </w:rPr>
      </w:pPr>
      <w:r w:rsidRPr="00EA103D">
        <w:t>Celem niniejszego dokumentu jest wskazanie wszystkim osobom z</w:t>
      </w:r>
      <w:r w:rsidR="00C70062">
        <w:t xml:space="preserve">aangażowanym </w:t>
      </w:r>
      <w:r w:rsidR="00BB1336">
        <w:br/>
      </w:r>
      <w:r w:rsidR="00C70062">
        <w:t xml:space="preserve">w pracę opiekuńczo - </w:t>
      </w:r>
      <w:r w:rsidR="007B4E0F">
        <w:t xml:space="preserve">specjalistyczną </w:t>
      </w:r>
      <w:r w:rsidRPr="00EA103D">
        <w:t xml:space="preserve">prowadzoną przez </w:t>
      </w:r>
      <w:r w:rsidR="00C70062">
        <w:t xml:space="preserve">ŚWIETLICĄ TROSKA </w:t>
      </w:r>
      <w:r w:rsidRPr="00EA103D">
        <w:t xml:space="preserve">procedur </w:t>
      </w:r>
      <w:r w:rsidR="00EA48DE">
        <w:br/>
      </w:r>
      <w:r w:rsidRPr="00EA103D">
        <w:t xml:space="preserve">i zasad podejmowania interwencji w sytuacji podejrzenia, krzywdzenia lub posiadania informacji </w:t>
      </w:r>
      <w:r w:rsidR="00C70062" w:rsidRPr="00EA103D">
        <w:rPr>
          <w:color w:val="auto"/>
        </w:rPr>
        <w:t xml:space="preserve">o krzywdzeniu małoletnich oraz zapis wskazówek, przykładów dobrych praktyk, </w:t>
      </w:r>
      <w:r w:rsidR="00C70062" w:rsidRPr="00EA103D">
        <w:rPr>
          <w:color w:val="auto"/>
        </w:rPr>
        <w:lastRenderedPageBreak/>
        <w:t>procedur oraz konsekwencji prawnych zaniedbań lub naruszeń zapisów prawa dotyczących ochrony nieletnich (małoletnich) przed wszelką przemocą, w tym seksualną</w:t>
      </w:r>
      <w:r w:rsidR="00C70062">
        <w:rPr>
          <w:color w:val="auto"/>
        </w:rPr>
        <w:t>.</w:t>
      </w:r>
    </w:p>
    <w:p w:rsidR="00C70062" w:rsidRPr="00F072A3" w:rsidRDefault="00EA103D" w:rsidP="006D50E4">
      <w:pPr>
        <w:pStyle w:val="Default"/>
        <w:spacing w:line="276" w:lineRule="auto"/>
        <w:ind w:firstLine="360"/>
        <w:jc w:val="both"/>
        <w:rPr>
          <w:color w:val="auto"/>
        </w:rPr>
      </w:pPr>
      <w:r w:rsidRPr="00EA103D">
        <w:rPr>
          <w:color w:val="auto"/>
        </w:rPr>
        <w:t xml:space="preserve">Standardy przeznaczone są do stosowania w działaniach </w:t>
      </w:r>
      <w:r w:rsidR="000C3369">
        <w:rPr>
          <w:color w:val="auto"/>
        </w:rPr>
        <w:t>ŚWIE</w:t>
      </w:r>
      <w:r w:rsidR="002C7DC6">
        <w:rPr>
          <w:color w:val="auto"/>
        </w:rPr>
        <w:t>TLICY TROSKA</w:t>
      </w:r>
      <w:r w:rsidRPr="00EA103D">
        <w:rPr>
          <w:color w:val="auto"/>
        </w:rPr>
        <w:t xml:space="preserve">. Obowiązują wszystkich, którzy stanowią społeczność wychowawczą, w szczególności kierownika, wychowawców, trenerów, wolontariuszy, praktykantów i stażystów zgodnie </w:t>
      </w:r>
      <w:r w:rsidR="00FB6DB4">
        <w:rPr>
          <w:color w:val="auto"/>
        </w:rPr>
        <w:br/>
      </w:r>
      <w:r w:rsidRPr="00EA103D">
        <w:rPr>
          <w:color w:val="auto"/>
        </w:rPr>
        <w:t>z zakresem ich odpowiedzialności.</w:t>
      </w:r>
    </w:p>
    <w:p w:rsidR="00DC0841" w:rsidRPr="00DC0841" w:rsidRDefault="00A07507" w:rsidP="006D50E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ŚWIETLICY TROSKA</w:t>
      </w:r>
      <w:r w:rsidR="00DC0841" w:rsidRPr="00DC0841">
        <w:rPr>
          <w:rFonts w:ascii="Times New Roman" w:hAnsi="Times New Roman" w:cs="Times New Roman"/>
          <w:sz w:val="24"/>
          <w:szCs w:val="24"/>
        </w:rPr>
        <w:t xml:space="preserve"> traktuje dziecko z należytym szacunkiem oraz uwzględnienia jego potrzeby.</w:t>
      </w:r>
    </w:p>
    <w:p w:rsidR="00DC0841" w:rsidRPr="00DC0841" w:rsidRDefault="00DC0841" w:rsidP="006D5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841">
        <w:rPr>
          <w:rFonts w:ascii="Times New Roman" w:hAnsi="Times New Roman" w:cs="Times New Roman"/>
          <w:sz w:val="24"/>
          <w:szCs w:val="24"/>
        </w:rPr>
        <w:t>Realizując zadania działa w ramach obowiązującego prawa, przes</w:t>
      </w:r>
      <w:r w:rsidR="00A07507">
        <w:rPr>
          <w:rFonts w:ascii="Times New Roman" w:hAnsi="Times New Roman" w:cs="Times New Roman"/>
          <w:sz w:val="24"/>
          <w:szCs w:val="24"/>
        </w:rPr>
        <w:t xml:space="preserve">trzega przepisów wewnętrznych w </w:t>
      </w:r>
      <w:r w:rsidRPr="00DC0841">
        <w:rPr>
          <w:rFonts w:ascii="Times New Roman" w:hAnsi="Times New Roman" w:cs="Times New Roman"/>
          <w:sz w:val="24"/>
          <w:szCs w:val="24"/>
        </w:rPr>
        <w:t>ramach posiadanych kompetencji. Niedopuszczalne jest, aby pra</w:t>
      </w:r>
      <w:r w:rsidR="00A07507">
        <w:rPr>
          <w:rFonts w:ascii="Times New Roman" w:hAnsi="Times New Roman" w:cs="Times New Roman"/>
          <w:sz w:val="24"/>
          <w:szCs w:val="24"/>
        </w:rPr>
        <w:t xml:space="preserve">cownik świetlicy stosował wobec </w:t>
      </w:r>
      <w:r w:rsidRPr="00DC0841">
        <w:rPr>
          <w:rFonts w:ascii="Times New Roman" w:hAnsi="Times New Roman" w:cs="Times New Roman"/>
          <w:sz w:val="24"/>
          <w:szCs w:val="24"/>
        </w:rPr>
        <w:t>dziecka jakiekolwiek formy przemocy.</w:t>
      </w:r>
    </w:p>
    <w:p w:rsidR="00DC0841" w:rsidRPr="00DC0841" w:rsidRDefault="00FC610D" w:rsidP="006D5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 M</w:t>
      </w:r>
      <w:r w:rsidR="00DC0841" w:rsidRPr="00DC0841">
        <w:rPr>
          <w:rFonts w:ascii="Times New Roman" w:hAnsi="Times New Roman" w:cs="Times New Roman"/>
          <w:sz w:val="24"/>
          <w:szCs w:val="24"/>
        </w:rPr>
        <w:t xml:space="preserve">ałoletnich to procedura określająca działania </w:t>
      </w:r>
      <w:r w:rsidR="00A07507">
        <w:rPr>
          <w:rFonts w:ascii="Times New Roman" w:hAnsi="Times New Roman" w:cs="Times New Roman"/>
          <w:sz w:val="24"/>
          <w:szCs w:val="24"/>
        </w:rPr>
        <w:t xml:space="preserve">opiekuńcze, profilaktyczne, edukacyjne, </w:t>
      </w:r>
      <w:r w:rsidR="00DC0841" w:rsidRPr="00DC0841">
        <w:rPr>
          <w:rFonts w:ascii="Times New Roman" w:hAnsi="Times New Roman" w:cs="Times New Roman"/>
          <w:sz w:val="24"/>
          <w:szCs w:val="24"/>
        </w:rPr>
        <w:t xml:space="preserve">interwencyjne, oraz zasady zapobiegania krzywdzenia dzieci, </w:t>
      </w:r>
      <w:r>
        <w:rPr>
          <w:rFonts w:ascii="Times New Roman" w:hAnsi="Times New Roman" w:cs="Times New Roman"/>
          <w:sz w:val="24"/>
          <w:szCs w:val="24"/>
        </w:rPr>
        <w:br/>
      </w:r>
      <w:r w:rsidR="00DC0841" w:rsidRPr="00DC0841">
        <w:rPr>
          <w:rFonts w:ascii="Times New Roman" w:hAnsi="Times New Roman" w:cs="Times New Roman"/>
          <w:sz w:val="24"/>
          <w:szCs w:val="24"/>
        </w:rPr>
        <w:t xml:space="preserve">a w </w:t>
      </w:r>
      <w:r w:rsidR="00A07507">
        <w:rPr>
          <w:rFonts w:ascii="Times New Roman" w:hAnsi="Times New Roman" w:cs="Times New Roman"/>
          <w:sz w:val="24"/>
          <w:szCs w:val="24"/>
        </w:rPr>
        <w:t xml:space="preserve">sytuacji gdy doszło do sytuacji </w:t>
      </w:r>
      <w:r w:rsidR="00DC0841" w:rsidRPr="00DC0841">
        <w:rPr>
          <w:rFonts w:ascii="Times New Roman" w:hAnsi="Times New Roman" w:cs="Times New Roman"/>
          <w:sz w:val="24"/>
          <w:szCs w:val="24"/>
        </w:rPr>
        <w:t>krzywdzenia dziecka – zawiera zasady zmniejszenia rozmiaru je</w:t>
      </w:r>
      <w:r w:rsidR="00A07507">
        <w:rPr>
          <w:rFonts w:ascii="Times New Roman" w:hAnsi="Times New Roman" w:cs="Times New Roman"/>
          <w:sz w:val="24"/>
          <w:szCs w:val="24"/>
        </w:rPr>
        <w:t>go skutków, poprzez prawidłową,</w:t>
      </w:r>
      <w:r w:rsidR="00D41B08">
        <w:rPr>
          <w:rFonts w:ascii="Times New Roman" w:hAnsi="Times New Roman" w:cs="Times New Roman"/>
          <w:sz w:val="24"/>
          <w:szCs w:val="24"/>
        </w:rPr>
        <w:t xml:space="preserve"> </w:t>
      </w:r>
      <w:r w:rsidR="00DC0841" w:rsidRPr="00DC0841">
        <w:rPr>
          <w:rFonts w:ascii="Times New Roman" w:hAnsi="Times New Roman" w:cs="Times New Roman"/>
          <w:sz w:val="24"/>
          <w:szCs w:val="24"/>
        </w:rPr>
        <w:t>fachową i efektywną pomoc dziecku.</w:t>
      </w:r>
    </w:p>
    <w:p w:rsidR="00DC0841" w:rsidRPr="00DC0841" w:rsidRDefault="00FC610D" w:rsidP="006D50E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Standardy Ochrony M</w:t>
      </w:r>
      <w:r w:rsidR="00DC0841" w:rsidRPr="00DC0841">
        <w:rPr>
          <w:rFonts w:ascii="Times New Roman" w:hAnsi="Times New Roman" w:cs="Times New Roman"/>
          <w:sz w:val="24"/>
          <w:szCs w:val="24"/>
        </w:rPr>
        <w:t xml:space="preserve">ałoletnich dostępne są </w:t>
      </w:r>
      <w:r w:rsidR="00A07507">
        <w:rPr>
          <w:rFonts w:ascii="Times New Roman" w:hAnsi="Times New Roman" w:cs="Times New Roman"/>
          <w:sz w:val="24"/>
          <w:szCs w:val="24"/>
        </w:rPr>
        <w:t xml:space="preserve">w wersji papierowej na ŚWIETLICY TROSKA, </w:t>
      </w:r>
      <w:r w:rsidR="00A07507" w:rsidRPr="00DC0841">
        <w:rPr>
          <w:rFonts w:ascii="Times New Roman" w:eastAsia="Times New Roman" w:hAnsi="Times New Roman" w:cs="Times New Roman"/>
          <w:sz w:val="24"/>
          <w:szCs w:val="24"/>
          <w:lang w:eastAsia="pl-PL"/>
        </w:rPr>
        <w:t>Kozłówek 98</w:t>
      </w:r>
      <w:r w:rsidR="00A075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0841" w:rsidRDefault="00DC0841" w:rsidP="006D50E4">
      <w:pPr>
        <w:autoSpaceDE w:val="0"/>
        <w:autoSpaceDN w:val="0"/>
        <w:adjustRightInd w:val="0"/>
        <w:spacing w:after="0"/>
        <w:ind w:firstLine="8"/>
        <w:jc w:val="both"/>
        <w:rPr>
          <w:rFonts w:ascii="Times New Roman" w:hAnsi="Times New Roman" w:cs="Times New Roman"/>
          <w:sz w:val="24"/>
          <w:szCs w:val="24"/>
        </w:rPr>
      </w:pPr>
      <w:r w:rsidRPr="00DC0841">
        <w:rPr>
          <w:rFonts w:ascii="Times New Roman" w:hAnsi="Times New Roman" w:cs="Times New Roman"/>
          <w:sz w:val="24"/>
          <w:szCs w:val="24"/>
        </w:rPr>
        <w:t xml:space="preserve">Procedura jest szeroko promowana wśród </w:t>
      </w:r>
      <w:r w:rsidR="00A07507">
        <w:rPr>
          <w:rFonts w:ascii="Times New Roman" w:hAnsi="Times New Roman" w:cs="Times New Roman"/>
          <w:sz w:val="24"/>
          <w:szCs w:val="24"/>
        </w:rPr>
        <w:t xml:space="preserve">personelu, rodziców oraz dzieci </w:t>
      </w:r>
      <w:r w:rsidRPr="00DC0841">
        <w:rPr>
          <w:rFonts w:ascii="Times New Roman" w:hAnsi="Times New Roman" w:cs="Times New Roman"/>
          <w:sz w:val="24"/>
          <w:szCs w:val="24"/>
        </w:rPr>
        <w:t xml:space="preserve">uczęszczających do świetlicy poprzez prowadzenie działań </w:t>
      </w:r>
      <w:r w:rsidR="00A07507">
        <w:rPr>
          <w:rFonts w:ascii="Times New Roman" w:hAnsi="Times New Roman" w:cs="Times New Roman"/>
          <w:sz w:val="24"/>
          <w:szCs w:val="24"/>
        </w:rPr>
        <w:t xml:space="preserve">opiekuńczych, </w:t>
      </w:r>
      <w:r w:rsidRPr="00DC0841">
        <w:rPr>
          <w:rFonts w:ascii="Times New Roman" w:hAnsi="Times New Roman" w:cs="Times New Roman"/>
          <w:sz w:val="24"/>
          <w:szCs w:val="24"/>
        </w:rPr>
        <w:t>edukacyjnych i informacyjnych.</w:t>
      </w:r>
    </w:p>
    <w:p w:rsidR="00EA103D" w:rsidRDefault="00EA103D" w:rsidP="006D50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1D7" w:rsidRPr="001F1CA7" w:rsidRDefault="000E41D7" w:rsidP="007D5A43">
      <w:pPr>
        <w:tabs>
          <w:tab w:val="left" w:pos="10178"/>
        </w:tabs>
        <w:spacing w:after="0"/>
        <w:ind w:left="964"/>
        <w:rPr>
          <w:rFonts w:ascii="Cambria" w:eastAsia="Cambria" w:hAnsi="Cambria" w:cs="Cambria"/>
          <w:b/>
          <w:i/>
          <w:sz w:val="24"/>
          <w:szCs w:val="24"/>
        </w:rPr>
      </w:pPr>
      <w:r w:rsidRPr="000E41D7">
        <w:rPr>
          <w:rFonts w:ascii="Times New Roman" w:eastAsia="Cambria" w:hAnsi="Times New Roman" w:cs="Times New Roman"/>
          <w:b/>
          <w:i/>
          <w:sz w:val="24"/>
          <w:szCs w:val="24"/>
        </w:rPr>
        <w:t>Podstawy prawne</w:t>
      </w:r>
      <w:r w:rsidR="007D5A43">
        <w:rPr>
          <w:rFonts w:ascii="Cambria" w:eastAsia="Cambria" w:hAnsi="Cambria" w:cs="Cambria"/>
          <w:b/>
          <w:i/>
          <w:sz w:val="24"/>
          <w:szCs w:val="24"/>
        </w:rPr>
        <w:t>:</w:t>
      </w:r>
    </w:p>
    <w:p w:rsidR="00EE6345" w:rsidRPr="00EE6345" w:rsidRDefault="001F1CA7" w:rsidP="004F0773">
      <w:pPr>
        <w:pStyle w:val="Akapitzlist"/>
        <w:numPr>
          <w:ilvl w:val="0"/>
          <w:numId w:val="60"/>
        </w:numPr>
        <w:spacing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dnia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13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maja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2016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r.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przeciwdziałaniu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zagrożeniom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przestępczością na tle seksualnym (Dz. U. z 2024 r. poz. 560 );</w:t>
      </w:r>
    </w:p>
    <w:p w:rsidR="00EE6345" w:rsidRPr="00EE6345" w:rsidRDefault="001F1CA7" w:rsidP="0054602A">
      <w:pPr>
        <w:pStyle w:val="Akapitzlist"/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dnia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28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lipca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2023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r.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zmianie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–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Kodeks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rodzinny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</w:t>
      </w:r>
      <w:r w:rsidRPr="00EE634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opiekuńczy oraz niektórych innych ustaw (Dz.U. z 2023 r. poz. 1606);</w:t>
      </w:r>
    </w:p>
    <w:p w:rsidR="00EE6345" w:rsidRPr="00EE6345" w:rsidRDefault="001F1CA7" w:rsidP="0054602A">
      <w:pPr>
        <w:pStyle w:val="Akapitzlist"/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29 lipca 2005 r. o przeciwdziałaniu przemocy domowej (Dz. U. z 2024 r. poz. 424 );</w:t>
      </w:r>
    </w:p>
    <w:p w:rsidR="00EE6345" w:rsidRPr="00EE6345" w:rsidRDefault="001F1CA7" w:rsidP="0054602A">
      <w:pPr>
        <w:pStyle w:val="Akapitzlist"/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6 czerwca 1997 r. - Kodeks karny (Dz. U z 2024 r. poz. 17);</w:t>
      </w:r>
    </w:p>
    <w:p w:rsidR="00EE6345" w:rsidRPr="00EE6345" w:rsidRDefault="001F1CA7" w:rsidP="0054602A">
      <w:pPr>
        <w:pStyle w:val="Akapitzlist"/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Konwencji o Prawach Dziecka przyjęta przez Zgromadzenie Ogólne Narodów</w:t>
      </w:r>
    </w:p>
    <w:p w:rsidR="00EE6345" w:rsidRDefault="001F1CA7" w:rsidP="00F072A3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Zjednoczonych z dnia 20 listopada 1089 r. (Dz. U.</w:t>
      </w:r>
      <w:r w:rsid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 1991 Nr 120 poz. 526 ze zm.)</w:t>
      </w:r>
    </w:p>
    <w:p w:rsidR="00250420" w:rsidRDefault="001F1CA7" w:rsidP="00250420">
      <w:pPr>
        <w:pStyle w:val="Akapitzlist"/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EE63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Rozporządzenia Rady Ministrów z dnia z dnia 6 września 2023 r. w sprawie procedury "Niebieskie Karty" oraz wzorów formularzy "Niebieska Karta" (Dz. U. z 2023 r. poz.1870);</w:t>
      </w:r>
    </w:p>
    <w:p w:rsidR="00A56637" w:rsidRDefault="00A56637" w:rsidP="00A56637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A56637" w:rsidRDefault="00A56637" w:rsidP="00A56637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6E78AC" w:rsidRDefault="006E78AC" w:rsidP="00A56637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6E78AC" w:rsidRDefault="006E78AC" w:rsidP="00A56637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C25EF" w:rsidRDefault="009C25EF" w:rsidP="00A56637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6E78AC" w:rsidRDefault="006E78AC" w:rsidP="004952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EA48DE" w:rsidRPr="00495254" w:rsidRDefault="00EA48DE" w:rsidP="0049525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1F1CA7" w:rsidRPr="001F1CA7" w:rsidRDefault="001F1CA7" w:rsidP="00675C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1</w:t>
      </w:r>
    </w:p>
    <w:p w:rsidR="001F1CA7" w:rsidRPr="001F1CA7" w:rsidRDefault="001F1CA7" w:rsidP="00D513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TERMINY</w:t>
      </w:r>
    </w:p>
    <w:p w:rsidR="001F1CA7" w:rsidRPr="00693183" w:rsidRDefault="001F1CA7" w:rsidP="00FA1ED8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lang w:eastAsia="pl-PL"/>
        </w:rPr>
      </w:pPr>
      <w:r w:rsidRPr="00693183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:rsidR="001F1CA7" w:rsidRPr="001F1CA7" w:rsidRDefault="001F1CA7" w:rsidP="00FA1E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niemniejszych Standardach jest mowa bez bliższego określenia o:</w:t>
      </w:r>
    </w:p>
    <w:p w:rsidR="008E3A97" w:rsidRPr="008E3A97" w:rsidRDefault="0030571F" w:rsidP="00FA1E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ŚW</w:t>
      </w:r>
      <w:r w:rsidR="0062358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ETLICA TROSKA - należy przez to rozumieć</w:t>
      </w:r>
      <w:r w:rsidR="005B0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 Wsparcia Dziennego </w:t>
      </w:r>
      <w:r w:rsid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</w:t>
      </w:r>
      <w:r w:rsidR="0062358A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ICA</w:t>
      </w:r>
      <w:r w:rsidR="00556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TROSKA</w:t>
      </w:r>
      <w:r w:rsidR="001F0C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1CA7" w:rsidRPr="008E3A97" w:rsidRDefault="001F1CA7" w:rsidP="00FA1ED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– nale</w:t>
      </w:r>
      <w:r w:rsidR="008E3A9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 przez to rozumieć </w:t>
      </w:r>
      <w:r w:rsidR="008E3A97" w:rsidRPr="008E3A97">
        <w:rPr>
          <w:rFonts w:ascii="Times New Roman" w:hAnsi="Times New Roman" w:cs="Times New Roman"/>
          <w:sz w:val="24"/>
          <w:szCs w:val="24"/>
        </w:rPr>
        <w:t xml:space="preserve">określenie osoby sprawującej funkcje </w:t>
      </w:r>
      <w:r w:rsidR="007A1031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="008E3A9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1D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Wsparc</w:t>
      </w:r>
      <w:r w:rsidR="00FA6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Dziennego </w:t>
      </w:r>
      <w:r w:rsidR="001F0C98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TROSKA.</w:t>
      </w:r>
    </w:p>
    <w:p w:rsidR="0055644A" w:rsidRDefault="001F0C98" w:rsidP="0055644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raco</w:t>
      </w:r>
      <w:r w:rsidR="007A103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nik – należy przez to rozumieć:</w:t>
      </w:r>
    </w:p>
    <w:p w:rsidR="001F1CA7" w:rsidRPr="0055644A" w:rsidRDefault="003766E0" w:rsidP="0054602A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wychowawca -</w:t>
      </w:r>
      <w:r w:rsidR="008E3A97" w:rsidRPr="0055644A">
        <w:rPr>
          <w:rFonts w:ascii="Times New Roman" w:hAnsi="Times New Roman" w:cs="Times New Roman"/>
          <w:sz w:val="24"/>
          <w:szCs w:val="24"/>
        </w:rPr>
        <w:t xml:space="preserve"> członek personelu, którego zadaniem jest prowadzenie zajęć </w:t>
      </w:r>
      <w:r w:rsidR="001F0C98">
        <w:rPr>
          <w:rFonts w:ascii="Times New Roman" w:hAnsi="Times New Roman" w:cs="Times New Roman"/>
          <w:sz w:val="24"/>
          <w:szCs w:val="24"/>
        </w:rPr>
        <w:br/>
      </w:r>
      <w:r w:rsidR="008E3A97" w:rsidRPr="0055644A">
        <w:rPr>
          <w:rFonts w:ascii="Times New Roman" w:hAnsi="Times New Roman" w:cs="Times New Roman"/>
          <w:sz w:val="24"/>
          <w:szCs w:val="24"/>
        </w:rPr>
        <w:t xml:space="preserve">o charakterze dydaktycznym, opiekuńczym i wychowawczym, </w:t>
      </w:r>
      <w:r w:rsidR="001F1CA7" w:rsidRPr="0055644A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zatrudnioną na podstawie umowy o pracę, umowy o dzieło, umowy zlecenia</w:t>
      </w:r>
      <w:r w:rsidR="00675CD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F1CA7" w:rsidRPr="00556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</w:t>
      </w:r>
      <w:r w:rsidR="007A1031" w:rsidRPr="00556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wolontariat </w:t>
      </w:r>
      <w:r w:rsidR="000E41D7" w:rsidRPr="0055644A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Wsparcia</w:t>
      </w:r>
      <w:r w:rsidR="00FA6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Dziennego</w:t>
      </w:r>
      <w:r w:rsidR="008E3A97" w:rsidRPr="005564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</w:t>
      </w:r>
      <w:r w:rsidR="00E5377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62896">
        <w:rPr>
          <w:rFonts w:ascii="Times New Roman" w:eastAsia="Times New Roman" w:hAnsi="Times New Roman" w:cs="Times New Roman"/>
          <w:sz w:val="24"/>
          <w:szCs w:val="24"/>
          <w:lang w:eastAsia="pl-PL"/>
        </w:rPr>
        <w:t>ETLICY TROSKA</w:t>
      </w:r>
      <w:r w:rsidR="001F1CA7" w:rsidRPr="0055644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55644A" w:rsidRPr="0055644A" w:rsidRDefault="008E3A97" w:rsidP="0054602A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A97">
        <w:rPr>
          <w:rFonts w:ascii="Times New Roman" w:hAnsi="Times New Roman" w:cs="Times New Roman"/>
          <w:sz w:val="24"/>
          <w:szCs w:val="24"/>
        </w:rPr>
        <w:t>wolontariusz – osoba pełnoletnia podejmująca określone zadania na podstawie porozumienia o wykonywaniu wolontariatu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Wsparcia</w:t>
      </w:r>
      <w:r w:rsidR="00FA6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</w:t>
      </w:r>
      <w:r w:rsidR="00E5377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62896">
        <w:rPr>
          <w:rFonts w:ascii="Times New Roman" w:eastAsia="Times New Roman" w:hAnsi="Times New Roman" w:cs="Times New Roman"/>
          <w:sz w:val="24"/>
          <w:szCs w:val="24"/>
          <w:lang w:eastAsia="pl-PL"/>
        </w:rPr>
        <w:t>ETLICY TROSKA</w:t>
      </w:r>
      <w:r w:rsidR="001F0C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1CA7" w:rsidRPr="001F1CA7" w:rsidRDefault="001F0C98" w:rsidP="0040296E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artnerze współpracującym z placówką – należy przez to rozumieć osoby wykonujące zadania zleco</w:t>
      </w:r>
      <w:r w:rsidR="000E41D7">
        <w:rPr>
          <w:rFonts w:ascii="Times New Roman" w:eastAsia="Times New Roman" w:hAnsi="Times New Roman" w:cs="Times New Roman"/>
          <w:sz w:val="24"/>
          <w:szCs w:val="24"/>
          <w:lang w:eastAsia="pl-PL"/>
        </w:rPr>
        <w:t>ne na terenie ŚWIETLICY TROSKA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mocy odrębnych przepisów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(np. psycholog i inne osoby).</w:t>
      </w:r>
    </w:p>
    <w:p w:rsidR="008E3A97" w:rsidRDefault="001F0C98" w:rsidP="00FA1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 – należy przez to rozumieć każdą osobę ucz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ęszczającą w zajęciach placówki.</w:t>
      </w:r>
    </w:p>
    <w:p w:rsidR="008E3A97" w:rsidRPr="001F0C98" w:rsidRDefault="001F0C98" w:rsidP="001F0C9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F1CA7" w:rsidRPr="001F0C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ałoletnim – należy przez to rozumieć zgodnie z kodeksem cywilnym osobę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CA7" w:rsidRPr="001F0C98">
        <w:rPr>
          <w:rFonts w:ascii="Times New Roman" w:eastAsia="Times New Roman" w:hAnsi="Times New Roman" w:cs="Times New Roman"/>
          <w:sz w:val="24"/>
          <w:szCs w:val="24"/>
          <w:lang w:eastAsia="pl-PL"/>
        </w:rPr>
        <w:t>od urodze</w:t>
      </w:r>
      <w:r w:rsidRPr="001F0C98">
        <w:rPr>
          <w:rFonts w:ascii="Times New Roman" w:eastAsia="Times New Roman" w:hAnsi="Times New Roman" w:cs="Times New Roman"/>
          <w:sz w:val="24"/>
          <w:szCs w:val="24"/>
          <w:lang w:eastAsia="pl-PL"/>
        </w:rPr>
        <w:t>nia do ukończenia 18 roku życia.</w:t>
      </w:r>
    </w:p>
    <w:p w:rsidR="008E3A97" w:rsidRDefault="001F0C98" w:rsidP="00FA1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F1CA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piekunie uczestnika – należy przez to rozumieć osobę uprawnioną do reprezentacji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CA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i stanowieniu o małoletnim, w szczególnoś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 jego przedstawiciel ustawowy.</w:t>
      </w:r>
    </w:p>
    <w:p w:rsidR="008E3A97" w:rsidRDefault="001F0C98" w:rsidP="00FA1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1CA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rzedstawiciel ustawowy – należy przez to rozumieć rodzica bądź opiekuna posiadającego pełnię władzy rodzicielskiej lub opiekuna prawny (osobę reprezentującą dziecko, ustanowioną przez sąd, w sytuacji, gdy rodzicom nie przysługuje władza rodzicielska lub gdy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rodzice nie żyją).</w:t>
      </w:r>
    </w:p>
    <w:p w:rsidR="008E3A97" w:rsidRDefault="001F0C98" w:rsidP="00FA1E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F1CA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godzie opiekuna małoletniego – należy przez to rozumieć zgodę co najmniej jednego z rodziców małoletniego. Jednak w przypadku braku porozumienia między opiekunami małoletniego należy poinformować ich o konieczności rozstrzygnięcia sprawy przez sąd rodzinny;</w:t>
      </w:r>
    </w:p>
    <w:p w:rsidR="000E41D7" w:rsidRPr="008E3A97" w:rsidRDefault="00996B69" w:rsidP="00CE192E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F1CA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>rzywdzeniu małoletniego – należy rozumieć popełnienie czynu zabronionego lub czynu karalnego na szkodę małoletniego przez jakąkolwiek oso</w:t>
      </w:r>
      <w:r w:rsidR="000E41D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bę, w tym pracownika świetlicy </w:t>
      </w:r>
      <w:r w:rsidR="001F1CA7" w:rsidRPr="008E3A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zagrożenie dobra małoletniego, w tym jego zaniedbywanie. </w:t>
      </w:r>
    </w:p>
    <w:p w:rsidR="003766E0" w:rsidRDefault="001F1CA7" w:rsidP="003766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Krzywdzeniem jest: </w:t>
      </w:r>
    </w:p>
    <w:p w:rsidR="003766E0" w:rsidRDefault="001F1CA7" w:rsidP="0054602A">
      <w:pPr>
        <w:pStyle w:val="Akapitzlist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przemoc fizyczna – jest to celowe uszkodzenie ciała, zadawanie bólu </w:t>
      </w:r>
      <w:r w:rsidR="00435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lub groźba uszkodzenia ciała. Skutkiem przemocy fizycznej mogą być m. in. złamania, siniaki, rany cięte, poparzenia, obrażenia wewnętrzne. Przemoc fizyczna powoduje lub może spowodować utratę zdrowia bądź też zagrażać życiu,</w:t>
      </w:r>
    </w:p>
    <w:p w:rsidR="003766E0" w:rsidRDefault="001F1CA7" w:rsidP="0054602A">
      <w:pPr>
        <w:pStyle w:val="Akapitzlist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przemoc emocjonalna – to powtarzające się poniżanie, upokarzanie </w:t>
      </w:r>
      <w:r w:rsidR="00435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ośmieszanie małoletniego, nieustanna krytyka, wciąganie małoletniego </w:t>
      </w:r>
      <w:r w:rsidR="00996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w konflikt osób dorosłych, manipulowanie nim, brak odpowiedniego wsparcia, stawianie małoletniemu wymagań i oczekiwań, którym nie jest on w stanie sprostać,</w:t>
      </w:r>
    </w:p>
    <w:p w:rsidR="003766E0" w:rsidRDefault="001F1CA7" w:rsidP="0054602A">
      <w:pPr>
        <w:pStyle w:val="Akapitzlist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przemoc seksualna – to angażowanie małoletniego w aktywność seksualną przez osobę dorosłą. Wykorzystywanie seksualne odnosi się do zachowań </w:t>
      </w:r>
      <w:r w:rsidR="00996B6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z kontaktem fizycznym (np. dotykanie małoletniego, współżycie z małoletnim) oraz zachowania bez kontaktu fizycznego (np. pokazywanie małoletniemu materiałów pornograficznych, podglądanie, ekshibicjonizm),</w:t>
      </w:r>
    </w:p>
    <w:p w:rsidR="001A6F45" w:rsidRDefault="001F1CA7" w:rsidP="0054602A">
      <w:pPr>
        <w:pStyle w:val="Akapitzlist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przemoc ekonomiczna – to niezapewnianie odpowiednich warunków </w:t>
      </w:r>
      <w:r w:rsidR="00192F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rozwoju dziecka, m.in. odpowiedniego odżywiania, ubrania, potrzeb edukacyjnych czy schronienia, w ramach środków dostępnych rodzicom </w:t>
      </w:r>
      <w:r w:rsidR="004350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lub opiekunom. Jest to jedna z form zaniedbania</w:t>
      </w:r>
      <w:r w:rsidR="00192F4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A6F45" w:rsidRPr="001A6F45" w:rsidRDefault="001A6F45" w:rsidP="0054602A">
      <w:pPr>
        <w:pStyle w:val="Akapitzlist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1A6F45">
        <w:rPr>
          <w:rFonts w:ascii="Times New Roman" w:hAnsi="Times New Roman" w:cs="Times New Roman"/>
          <w:bCs/>
          <w:sz w:val="24"/>
          <w:szCs w:val="24"/>
        </w:rPr>
        <w:t>rzemoc rówieśnicza</w:t>
      </w:r>
      <w:r>
        <w:rPr>
          <w:rFonts w:ascii="Times New Roman" w:hAnsi="Times New Roman" w:cs="Times New Roman"/>
          <w:sz w:val="24"/>
          <w:szCs w:val="24"/>
        </w:rPr>
        <w:t xml:space="preserve"> - to </w:t>
      </w:r>
      <w:r w:rsidRPr="001A6F45">
        <w:rPr>
          <w:rFonts w:ascii="Times New Roman" w:hAnsi="Times New Roman" w:cs="Times New Roman"/>
          <w:sz w:val="24"/>
          <w:szCs w:val="24"/>
        </w:rPr>
        <w:t xml:space="preserve">nękanie rówieśnicze, </w:t>
      </w:r>
      <w:proofErr w:type="spellStart"/>
      <w:r w:rsidRPr="001A6F45">
        <w:rPr>
          <w:rFonts w:ascii="Times New Roman" w:hAnsi="Times New Roman" w:cs="Times New Roman"/>
          <w:i/>
          <w:iCs/>
          <w:sz w:val="24"/>
          <w:szCs w:val="24"/>
        </w:rPr>
        <w:t>bullying</w:t>
      </w:r>
      <w:proofErr w:type="spellEnd"/>
      <w:r w:rsidRPr="001A6F45">
        <w:rPr>
          <w:rFonts w:ascii="Times New Roman" w:hAnsi="Times New Roman" w:cs="Times New Roman"/>
          <w:sz w:val="24"/>
          <w:szCs w:val="24"/>
        </w:rPr>
        <w:t>. Przemoc rówieśnicza ma miejsce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F45">
        <w:rPr>
          <w:rFonts w:ascii="Times New Roman" w:hAnsi="Times New Roman" w:cs="Times New Roman"/>
          <w:sz w:val="24"/>
          <w:szCs w:val="24"/>
        </w:rPr>
        <w:t xml:space="preserve"> gdy dziecko doświadcza różnych form nękania ze strony rówieśników. Dotyczy działań bezpośrednich lub z użyciem technologii komunikacyjnych (np. za pośrednictwem </w:t>
      </w:r>
      <w:proofErr w:type="spellStart"/>
      <w:r w:rsidRPr="001A6F4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1A6F45">
        <w:rPr>
          <w:rFonts w:ascii="Times New Roman" w:hAnsi="Times New Roman" w:cs="Times New Roman"/>
          <w:sz w:val="24"/>
          <w:szCs w:val="24"/>
        </w:rPr>
        <w:t xml:space="preserve"> i telefonów komórkowych). Przemoc rówieśniczą obserwujemy, gdy szkodliwe działanie ma na celu wyrządzenie komuś przykrości lub krzywdy (intencjonalność), ma charakter systematyczny (powtarzalność), a ofiara jest słabsza od sprawcy bądź grupy sprawców. Obejmuje:</w:t>
      </w:r>
    </w:p>
    <w:p w:rsidR="001A6F45" w:rsidRPr="001A6F45" w:rsidRDefault="001A6F45" w:rsidP="0054602A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F45">
        <w:rPr>
          <w:rFonts w:ascii="Times New Roman" w:hAnsi="Times New Roman" w:cs="Times New Roman"/>
          <w:sz w:val="24"/>
          <w:szCs w:val="24"/>
        </w:rPr>
        <w:t>przemoc werbalną (np. przezywanie, dogadywanie, ośmieszanie),</w:t>
      </w:r>
    </w:p>
    <w:p w:rsidR="001A6F45" w:rsidRPr="001A6F45" w:rsidRDefault="001A6F45" w:rsidP="0054602A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F45">
        <w:rPr>
          <w:rFonts w:ascii="Times New Roman" w:hAnsi="Times New Roman" w:cs="Times New Roman"/>
          <w:sz w:val="24"/>
          <w:szCs w:val="24"/>
        </w:rPr>
        <w:t>przemoc relacyjną (</w:t>
      </w:r>
      <w:proofErr w:type="spellStart"/>
      <w:r w:rsidRPr="001A6F45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1A6F45">
        <w:rPr>
          <w:rFonts w:ascii="Times New Roman" w:hAnsi="Times New Roman" w:cs="Times New Roman"/>
          <w:sz w:val="24"/>
          <w:szCs w:val="24"/>
        </w:rPr>
        <w:t xml:space="preserve"> wykluczenie z grupy, ignorowanie, nastawianie innych przeciwko osobie, szantaż),</w:t>
      </w:r>
    </w:p>
    <w:p w:rsidR="001A6F45" w:rsidRPr="001A6F45" w:rsidRDefault="001A6F45" w:rsidP="0054602A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F45">
        <w:rPr>
          <w:rFonts w:ascii="Times New Roman" w:hAnsi="Times New Roman" w:cs="Times New Roman"/>
          <w:sz w:val="24"/>
          <w:szCs w:val="24"/>
        </w:rPr>
        <w:t xml:space="preserve">przemoc fizyczną (np. pobicie, kopanie, popychanie, szarpanie), </w:t>
      </w:r>
    </w:p>
    <w:p w:rsidR="001A6F45" w:rsidRPr="001A6F45" w:rsidRDefault="001A6F45" w:rsidP="0054602A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6F45">
        <w:rPr>
          <w:rFonts w:ascii="Times New Roman" w:hAnsi="Times New Roman" w:cs="Times New Roman"/>
          <w:sz w:val="24"/>
          <w:szCs w:val="24"/>
        </w:rPr>
        <w:t>przemoc materialną (np. kradzież, niszczenie przedmiotów)</w:t>
      </w:r>
      <w:r w:rsidR="0032059C">
        <w:rPr>
          <w:rFonts w:ascii="Times New Roman" w:hAnsi="Times New Roman" w:cs="Times New Roman"/>
          <w:sz w:val="24"/>
          <w:szCs w:val="24"/>
        </w:rPr>
        <w:t>,</w:t>
      </w:r>
    </w:p>
    <w:p w:rsidR="003766E0" w:rsidRDefault="001F1CA7" w:rsidP="0054602A">
      <w:pPr>
        <w:pStyle w:val="Akapitzlist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zaniedbywanie – to niezaspokajanie podstawowych potrzeb materialnych </w:t>
      </w:r>
      <w:r w:rsidR="00192F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i emocjonalnych małoletniego przez rodzica lub opiekuna prawnego, niezapewnienie mu odpowiedniego jedzenia, ubrań, schronienia, opieki medycznej, bezpieczeństwa, braku dozoru nad w</w:t>
      </w:r>
      <w:r w:rsidR="0032059C">
        <w:rPr>
          <w:rFonts w:ascii="Times New Roman" w:eastAsia="Times New Roman" w:hAnsi="Times New Roman" w:cs="Times New Roman"/>
          <w:sz w:val="24"/>
          <w:szCs w:val="24"/>
          <w:lang w:eastAsia="pl-PL"/>
        </w:rPr>
        <w:t>ypełnianiem obowiązku szkolnego,</w:t>
      </w:r>
    </w:p>
    <w:p w:rsidR="003766E0" w:rsidRPr="003766E0" w:rsidRDefault="00192F42" w:rsidP="0054602A">
      <w:pPr>
        <w:pStyle w:val="Akapitzlist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2017D" w:rsidRPr="003766E0">
        <w:rPr>
          <w:rFonts w:ascii="Times New Roman" w:hAnsi="Times New Roman" w:cs="Times New Roman"/>
          <w:sz w:val="24"/>
          <w:szCs w:val="24"/>
        </w:rPr>
        <w:t xml:space="preserve">yberprzemoc - wszelka przemoc z użyciem technologii informacyjnych </w:t>
      </w:r>
      <w:r>
        <w:rPr>
          <w:rFonts w:ascii="Times New Roman" w:hAnsi="Times New Roman" w:cs="Times New Roman"/>
          <w:sz w:val="24"/>
          <w:szCs w:val="24"/>
        </w:rPr>
        <w:br/>
      </w:r>
      <w:r w:rsidR="0012017D" w:rsidRPr="003766E0">
        <w:rPr>
          <w:rFonts w:ascii="Times New Roman" w:hAnsi="Times New Roman" w:cs="Times New Roman"/>
          <w:sz w:val="24"/>
          <w:szCs w:val="24"/>
        </w:rPr>
        <w:t xml:space="preserve">i komunikacyjnych – komunikatorów, czatów, stron internetowych, blogów, SMS-ów, </w:t>
      </w:r>
      <w:proofErr w:type="spellStart"/>
      <w:r w:rsidR="0012017D" w:rsidRPr="003766E0">
        <w:rPr>
          <w:rFonts w:ascii="Times New Roman" w:hAnsi="Times New Roman" w:cs="Times New Roman"/>
          <w:sz w:val="24"/>
          <w:szCs w:val="24"/>
        </w:rPr>
        <w:t>MMSów</w:t>
      </w:r>
      <w:proofErr w:type="spellEnd"/>
      <w:r w:rsidR="0012017D" w:rsidRPr="003766E0">
        <w:rPr>
          <w:rFonts w:ascii="Times New Roman" w:hAnsi="Times New Roman" w:cs="Times New Roman"/>
          <w:sz w:val="24"/>
          <w:szCs w:val="24"/>
        </w:rPr>
        <w:t xml:space="preserve">. Przykłady cyberprzemocy: wysyłanie wulgarnych e-maili </w:t>
      </w:r>
      <w:r>
        <w:rPr>
          <w:rFonts w:ascii="Times New Roman" w:hAnsi="Times New Roman" w:cs="Times New Roman"/>
          <w:sz w:val="24"/>
          <w:szCs w:val="24"/>
        </w:rPr>
        <w:br/>
      </w:r>
      <w:r w:rsidR="0012017D" w:rsidRPr="003766E0">
        <w:rPr>
          <w:rFonts w:ascii="Times New Roman" w:hAnsi="Times New Roman" w:cs="Times New Roman"/>
          <w:sz w:val="24"/>
          <w:szCs w:val="24"/>
        </w:rPr>
        <w:t xml:space="preserve">i SMS-ów, kłótnie internetowe, publikowanie i rozsyłanie ośmieszających informacji, zdjęć i filmów, podszywanie się pod inną osobę, obraźliwe komentowanie wpisów na blogu, przesyłanie linków z obraźliwymi zdjęciami </w:t>
      </w:r>
      <w:r>
        <w:rPr>
          <w:rFonts w:ascii="Times New Roman" w:hAnsi="Times New Roman" w:cs="Times New Roman"/>
          <w:sz w:val="24"/>
          <w:szCs w:val="24"/>
        </w:rPr>
        <w:br/>
      </w:r>
      <w:r w:rsidR="0012017D" w:rsidRPr="003766E0">
        <w:rPr>
          <w:rFonts w:ascii="Times New Roman" w:hAnsi="Times New Roman" w:cs="Times New Roman"/>
          <w:sz w:val="24"/>
          <w:szCs w:val="24"/>
        </w:rPr>
        <w:t>i filmikami osobom trzecim</w:t>
      </w:r>
      <w:r w:rsidR="0032059C">
        <w:rPr>
          <w:sz w:val="23"/>
          <w:szCs w:val="23"/>
        </w:rPr>
        <w:t>;</w:t>
      </w:r>
    </w:p>
    <w:p w:rsidR="009D2D9A" w:rsidRPr="003766E0" w:rsidRDefault="001F1CA7" w:rsidP="0054602A">
      <w:pPr>
        <w:pStyle w:val="Akapitzlist"/>
        <w:numPr>
          <w:ilvl w:val="1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uczestnika placówki wsparcia dziennego – należy przez </w:t>
      </w:r>
      <w:r w:rsidR="00192F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to rozumieć wszelkie informacje umożliwiając</w:t>
      </w:r>
      <w:r w:rsidR="006702FB">
        <w:rPr>
          <w:rFonts w:ascii="Times New Roman" w:eastAsia="Times New Roman" w:hAnsi="Times New Roman" w:cs="Times New Roman"/>
          <w:sz w:val="24"/>
          <w:szCs w:val="24"/>
          <w:lang w:eastAsia="pl-PL"/>
        </w:rPr>
        <w:t>e identyfikację uczestnika PWD ŚWIETLICY TROSKA.</w:t>
      </w:r>
    </w:p>
    <w:p w:rsidR="009D2D9A" w:rsidRPr="003766E0" w:rsidRDefault="00192F42" w:rsidP="003766E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F1CA7"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sobie odpowiedzialnej za Standardy Ochrony Małoletnich – należy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CA7"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to rozumieć wyznaczonego przez Kierownika</w:t>
      </w:r>
      <w:r w:rsidR="009C26D4"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Wsparcia Dziennego</w:t>
      </w:r>
      <w:r w:rsidR="001F1CA7"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, pracownika sprawującego nadzór nad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alizacją niniejszych Standardów.</w:t>
      </w:r>
    </w:p>
    <w:p w:rsidR="00F02D8F" w:rsidRDefault="00192F42" w:rsidP="00F02D8F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F1CA7" w:rsidRPr="009D2D9A">
        <w:rPr>
          <w:rFonts w:ascii="Times New Roman" w:eastAsia="Times New Roman" w:hAnsi="Times New Roman" w:cs="Times New Roman"/>
          <w:sz w:val="24"/>
          <w:szCs w:val="24"/>
          <w:lang w:eastAsia="pl-PL"/>
        </w:rPr>
        <w:t>sobie odpowiedzialnej za Internet – należy przez to rozumieć wyznaczonego przez Kierownika</w:t>
      </w:r>
      <w:r w:rsidR="009C26D4" w:rsidRPr="009D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Wsparcia Dziennego</w:t>
      </w:r>
      <w:r w:rsidR="001F1CA7" w:rsidRPr="009D2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pracownika, sprawującego nadzór </w:t>
      </w:r>
      <w:r w:rsidR="003205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CA7" w:rsidRPr="009D2D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nad korzystaniem z Internetu przez uczestników na terenie świetlicy </w:t>
      </w:r>
      <w:r w:rsidR="003205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CA7" w:rsidRPr="009D2D9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nad bezpieczeństwem małoletnich w Internecie.</w:t>
      </w:r>
    </w:p>
    <w:p w:rsidR="00A56637" w:rsidRPr="00A56637" w:rsidRDefault="00A56637" w:rsidP="00A5663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CA7" w:rsidRPr="001F1CA7" w:rsidRDefault="001F1CA7" w:rsidP="001F1CA7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</w:t>
      </w:r>
    </w:p>
    <w:p w:rsidR="001F1CA7" w:rsidRPr="001F1CA7" w:rsidRDefault="001F1CA7" w:rsidP="001F1CA7">
      <w:pPr>
        <w:spacing w:before="100" w:beforeAutospacing="1" w:after="100" w:afterAutospacing="1" w:line="240" w:lineRule="auto"/>
        <w:ind w:left="59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ZAPEWNIAJĄCE BEZPIECZNE RELACJE MIĘDZY UCZESTNIKIEM A PE</w:t>
      </w:r>
      <w:r w:rsidR="00B276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RSONELEM ŚWIETLICY TROSKA</w:t>
      </w:r>
    </w:p>
    <w:p w:rsidR="001F1CA7" w:rsidRPr="00693183" w:rsidRDefault="001F1CA7" w:rsidP="001F1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693183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2.</w:t>
      </w:r>
    </w:p>
    <w:p w:rsidR="0012017D" w:rsidRPr="0012017D" w:rsidRDefault="001F1CA7" w:rsidP="00F02D8F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bezpiecznej rekrutacji pracowników:</w:t>
      </w:r>
    </w:p>
    <w:p w:rsidR="0072581F" w:rsidRDefault="001F1CA7" w:rsidP="0072581F">
      <w:pPr>
        <w:pStyle w:val="Akapitzlist"/>
        <w:numPr>
          <w:ilvl w:val="0"/>
          <w:numId w:val="6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="007F26F2"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Wsparcia Dziennego ŚWIETLICY TROSKA przed nawiązaniem z osobą stosunku pracy lub przed dopuszczeniem osoby do innej działalności związanej z wychowaniem, edukacją, wypoczynkiem, leczenie</w:t>
      </w:r>
      <w:r w:rsidR="007F26F2"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uczniów lub z opieką nad nimi </w:t>
      </w:r>
      <w:r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>od kandydata pobiera informację z Krajowego Rejestru Karnego o niekaralności;</w:t>
      </w:r>
    </w:p>
    <w:p w:rsidR="0072581F" w:rsidRDefault="003766E0" w:rsidP="0072581F">
      <w:pPr>
        <w:pStyle w:val="Akapitzlist"/>
        <w:numPr>
          <w:ilvl w:val="0"/>
          <w:numId w:val="6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F1CA7"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kandydat posiada obywatelstwo inne niż polskie wówczas powinien przedłożyć również informację z rejestru karnego państwa, którego jest obywatelem, uzyskiwaną do celów działalności zawodowej </w:t>
      </w:r>
      <w:r w:rsid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CA7"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proofErr w:type="spellStart"/>
      <w:r w:rsidR="001F1CA7"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wolontariackiej</w:t>
      </w:r>
      <w:proofErr w:type="spellEnd"/>
      <w:r w:rsidR="001F1CA7"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związanej z kontaktami z małoletnimi, bądź informację </w:t>
      </w:r>
      <w:r w:rsid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CA7"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>z rejestru karnego, jeżeli prawo tego państwa nie przewiduje wydawania informacji dla wyżej wymienionych celów;</w:t>
      </w:r>
    </w:p>
    <w:p w:rsidR="0072581F" w:rsidRDefault="006D50E4" w:rsidP="0072581F">
      <w:pPr>
        <w:pStyle w:val="Akapitzlist"/>
        <w:numPr>
          <w:ilvl w:val="0"/>
          <w:numId w:val="6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F1CA7"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>od oświadczeniami składanymi pod rygorem odpowiedzialności karnej składa się oświadczenie o następującej treści: Jestem świadomy/a odpowiedzialności karnej za złożenie fałszywego oświadczenia. Oświadczenie to zastępuje pouczenie organu</w:t>
      </w:r>
      <w:r w:rsid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CA7"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>o odpowiedzialności karnej za złożenie fałszywego oświadczenia.</w:t>
      </w:r>
    </w:p>
    <w:p w:rsidR="00B2765E" w:rsidRPr="0072581F" w:rsidRDefault="001F1CA7" w:rsidP="0072581F">
      <w:pPr>
        <w:pStyle w:val="Akapitzlist"/>
        <w:numPr>
          <w:ilvl w:val="0"/>
          <w:numId w:val="6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oświadczenia o niekaralności oraz o toczących się postępowaniach przygotowawczych, sądowych i dyscyplinarnych stanowi </w:t>
      </w:r>
      <w:r w:rsidRPr="007258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</w:t>
      </w:r>
      <w:r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581F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niniejszych Standardów.</w:t>
      </w:r>
    </w:p>
    <w:p w:rsidR="001F1CA7" w:rsidRPr="009B67A7" w:rsidRDefault="001F1CA7" w:rsidP="001F1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B67A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3.</w:t>
      </w:r>
    </w:p>
    <w:p w:rsidR="003766E0" w:rsidRDefault="001F1CA7" w:rsidP="007D5A4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bezpiecznych relacji personelu </w:t>
      </w:r>
      <w:r w:rsidR="00EB185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Wsparcia Dziennego</w:t>
      </w:r>
      <w:r w:rsidR="00C53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678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B27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WIETLICY TROSKA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 jego uczestnikami:</w:t>
      </w:r>
    </w:p>
    <w:p w:rsidR="003766E0" w:rsidRDefault="001F1CA7" w:rsidP="007D5A43">
      <w:pPr>
        <w:pStyle w:val="Akapitzlist"/>
        <w:numPr>
          <w:ilvl w:val="1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podstawową zasadą wszystkich czynności podejmowanych przez personel </w:t>
      </w:r>
      <w:r w:rsidR="00EB1853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Wsparcia Dziennego</w:t>
      </w:r>
      <w:r w:rsidR="00F36787"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5D0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F36787"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 TROSKA z</w:t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działanie </w:t>
      </w:r>
      <w:r w:rsidR="00A03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dobra uczestnika i w jego interesie. Personel traktuje uczestnika </w:t>
      </w:r>
      <w:r w:rsidR="00A03D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z szacunkiem oraz uwzględnia jego godność i potrzeby. Niedopuszczalne jest stosowanie przemocy wobec uczestnika w jakiejkolwiek formie;</w:t>
      </w:r>
    </w:p>
    <w:p w:rsidR="001F1CA7" w:rsidRPr="003766E0" w:rsidRDefault="001F1CA7" w:rsidP="00A03D1E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bezpiecznych relacji personelu z uczestnikami obowiązują wszystkich pracown</w:t>
      </w:r>
      <w:r w:rsid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ików, stażystów i wolontariuszy;</w:t>
      </w:r>
    </w:p>
    <w:p w:rsidR="001F1CA7" w:rsidRDefault="001F1CA7" w:rsidP="00A03D1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 w:rsidR="005B0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Wsparcia Dziennego</w:t>
      </w:r>
      <w:r w:rsidR="00F36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5D0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F36787" w:rsidRPr="00F36787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utrzymywania profesjonalnej relacji z uczestnikami i każdorazowego rozważenia, czy jego reakcja, komunikat bądź działanie wobec uczestnika są odpowiednie </w:t>
      </w:r>
      <w:r w:rsidR="008F22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do sytuacji, bezpieczne, uzasadnione i sprawiedliwe wobec innych uczestników.</w:t>
      </w:r>
    </w:p>
    <w:p w:rsidR="00FB7EE5" w:rsidRPr="001F1CA7" w:rsidRDefault="00FB7EE5" w:rsidP="00FB7E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36C" w:rsidRDefault="001F1CA7" w:rsidP="001D236C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Pracownik </w:t>
      </w:r>
      <w:r w:rsidR="005B075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Wsparcia Dziennego</w:t>
      </w:r>
      <w:r w:rsidR="00F367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55D0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F36787" w:rsidRPr="00F36787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 TROSKA</w:t>
      </w:r>
      <w:r w:rsidR="00F3678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kontakcie </w:t>
      </w:r>
      <w:r w:rsidR="008F22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 uczestnikami:</w:t>
      </w:r>
    </w:p>
    <w:p w:rsidR="001D236C" w:rsidRDefault="001F1CA7" w:rsidP="001D236C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36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zachowuje cierpliwość i odnosi</w:t>
      </w:r>
      <w:r w:rsidR="00F36787" w:rsidRPr="001D2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uczestnika z szacunkiem</w:t>
      </w:r>
      <w:r w:rsidR="009B1EC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D236C" w:rsidRDefault="001F1CA7" w:rsidP="001D236C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36C">
        <w:rPr>
          <w:rFonts w:ascii="Times New Roman" w:eastAsia="Times New Roman" w:hAnsi="Times New Roman" w:cs="Times New Roman"/>
          <w:sz w:val="24"/>
          <w:szCs w:val="24"/>
          <w:lang w:eastAsia="pl-PL"/>
        </w:rPr>
        <w:t>uważnie wysłuchuje uczestników i stara się udzielać im odpowiedzi dostosowanej do sytuacji i ich wieku;</w:t>
      </w:r>
    </w:p>
    <w:p w:rsidR="001D236C" w:rsidRDefault="001F1CA7" w:rsidP="001D236C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36C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zawstydza uczestnika, nie lekceważy, nie upokarza i nie obraża;</w:t>
      </w:r>
    </w:p>
    <w:p w:rsidR="001D236C" w:rsidRDefault="001F1CA7" w:rsidP="001D236C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36C">
        <w:rPr>
          <w:rFonts w:ascii="Times New Roman" w:eastAsia="Times New Roman" w:hAnsi="Times New Roman" w:cs="Times New Roman"/>
          <w:sz w:val="24"/>
          <w:szCs w:val="24"/>
          <w:lang w:eastAsia="pl-PL"/>
        </w:rPr>
        <w:t>nie krzyczy, chyba że wymaga tego sytuacja niebezpieczna (np. ostrzeżenie);</w:t>
      </w:r>
    </w:p>
    <w:p w:rsidR="001F1CA7" w:rsidRPr="001D236C" w:rsidRDefault="001F1CA7" w:rsidP="001D236C">
      <w:pPr>
        <w:pStyle w:val="Akapitzlist"/>
        <w:numPr>
          <w:ilvl w:val="1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236C">
        <w:rPr>
          <w:rFonts w:ascii="Times New Roman" w:eastAsia="Times New Roman" w:hAnsi="Times New Roman" w:cs="Times New Roman"/>
          <w:sz w:val="24"/>
          <w:szCs w:val="24"/>
          <w:lang w:eastAsia="pl-PL"/>
        </w:rPr>
        <w:t>nie ujawnia drażliwych informacji o uczestniku osobom do tego nieuprawnionym, dotyczy to również ujawniania jego wizerunku. Konwencja o Prawach Dziecka przyjęta przez Zgromadzenie Ogólne Narodów Zjednoczonych z dnia 20 listopada 1989.</w:t>
      </w:r>
    </w:p>
    <w:p w:rsidR="00F02D8F" w:rsidRDefault="001F1CA7" w:rsidP="003273C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dotyczące uczestnika powinny zawsze uwzględniać jego oczekiwania, </w:t>
      </w:r>
      <w:r w:rsidR="003C31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ale również brać pod uwagę bezpieczeństwo pozostałych uczestników.</w:t>
      </w:r>
    </w:p>
    <w:p w:rsidR="00F02D8F" w:rsidRDefault="001F1CA7" w:rsidP="00F02D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ma prawo do prywatności, odstąpienie od zasad poufności każdorazowo musi być uzasadnione, a uczestnik o takim fakcie powinien być jak najszybciej poinformowany.</w:t>
      </w:r>
    </w:p>
    <w:p w:rsidR="00F02D8F" w:rsidRDefault="001F1CA7" w:rsidP="00F02D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konieczności rozmowy z uczestnikiem na osobności, pracownik powinien pozostawić uchylone drzwi bądź poprosić o ile to możliwe innego pracownika o uczestniczenie w rozmowie (przepis nie dotyczy szczególnych pracowników, w tym np. psychologa).</w:t>
      </w:r>
    </w:p>
    <w:p w:rsidR="00F02D8F" w:rsidRDefault="001F1CA7" w:rsidP="00F02D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nie wolno w obecności uczestników niestosownie żartować, używać wulgaryzmów, wykonywać obraźliwych gestów, wypowiadać treści o zabarwieniu seksualnym.</w:t>
      </w:r>
    </w:p>
    <w:p w:rsidR="00F02D8F" w:rsidRDefault="001F1CA7" w:rsidP="00F02D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</w:t>
      </w:r>
      <w:r w:rsidR="005D0E6B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Wsp</w:t>
      </w:r>
      <w:r w:rsidR="00395AC4">
        <w:rPr>
          <w:rFonts w:ascii="Times New Roman" w:eastAsia="Times New Roman" w:hAnsi="Times New Roman" w:cs="Times New Roman"/>
          <w:sz w:val="24"/>
          <w:szCs w:val="24"/>
          <w:lang w:eastAsia="pl-PL"/>
        </w:rPr>
        <w:t>arcia Dziennego</w:t>
      </w:r>
      <w:r w:rsidR="005D0E6B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66E0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5D0E6B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 TROSKA</w:t>
      </w:r>
      <w:r w:rsidR="00614B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 wykorzystywać przewagi fizycznej ani stosować gróźb.</w:t>
      </w:r>
    </w:p>
    <w:p w:rsidR="00F02D8F" w:rsidRDefault="001F1CA7" w:rsidP="00F02D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 w:rsidR="00395A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Wsparcia Dziennego </w:t>
      </w:r>
      <w:r w:rsidR="003766E0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D0EA4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 TROSKA</w:t>
      </w: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równego traktowania uczestników, niezależnie od ich płci, orientacji seksualnej, wyznania, pochodzenia etnicznego czy też niepełnosprawności.</w:t>
      </w:r>
    </w:p>
    <w:p w:rsidR="00F02D8F" w:rsidRDefault="001F1CA7" w:rsidP="00F02D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</w:t>
      </w:r>
      <w:r w:rsidR="005B075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Wsparcia Dziennego</w:t>
      </w:r>
      <w:r w:rsidR="00DD0EA4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66E0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D0EA4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 TROSKA</w:t>
      </w: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zachowania w poufności informacji uzyskanych w związku z pełnioną funkcją </w:t>
      </w:r>
      <w:r w:rsidR="003C3193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wykonywaną pracą, dotyczących zdrowia, potrzeb rozwojowych i edukacyjnych, możliwości psychofizycznych, seksualności, orientacji seksualnej, pochodzenia rasowego lub etnicznego, poglądów politycznych, przekonań religijnych </w:t>
      </w:r>
      <w:r w:rsidR="003C3193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lub światopoglądów uczestników.</w:t>
      </w:r>
    </w:p>
    <w:p w:rsidR="00F02D8F" w:rsidRDefault="001F1CA7" w:rsidP="00F02D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 w:rsidR="005B0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Placówki Wsparcia Dziennego</w:t>
      </w:r>
      <w:r w:rsidR="00DD0EA4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66E0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D0EA4"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 TROSKA</w:t>
      </w: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utrwalać wizerunków uczniów w celach prywatnych, również zawodowych, jeżeli opiekun uczestnika nie wyraził na to zgody.</w:t>
      </w:r>
    </w:p>
    <w:p w:rsidR="001F1CA7" w:rsidRDefault="001F1CA7" w:rsidP="00F02D8F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8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zabrania się przyjmowania prezentów od uczestników oraz ich opiekunów. Wyjątki stanowią drobne, okazjonalne podarunki związane ze świętami np. prezentów składkowych, kwiatów, czekoladek, itp.</w:t>
      </w:r>
    </w:p>
    <w:p w:rsidR="00614B38" w:rsidRDefault="00614B38" w:rsidP="00363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32F5" w:rsidRDefault="00A032F5" w:rsidP="00363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32F5" w:rsidRPr="00F02D8F" w:rsidRDefault="00A032F5" w:rsidP="003636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CA7" w:rsidRPr="003636CB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636C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lastRenderedPageBreak/>
        <w:t>§ 4.</w:t>
      </w:r>
    </w:p>
    <w:p w:rsidR="001F1CA7" w:rsidRPr="001F1CA7" w:rsidRDefault="001F1CA7" w:rsidP="0097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</w:t>
      </w:r>
      <w:r w:rsidR="00DD0EA4" w:rsidRPr="00DD0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43D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Wsparcia Dziennego</w:t>
      </w:r>
      <w:r w:rsidR="00DD0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D0EA4" w:rsidRPr="00F36787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bezwzględnie zabrania się (pod groźbą kary, w tym więzienia i utraty pracy):</w:t>
      </w:r>
    </w:p>
    <w:p w:rsidR="003766E0" w:rsidRDefault="001F1CA7" w:rsidP="0097695F">
      <w:pPr>
        <w:pStyle w:val="Akapitzlist"/>
        <w:numPr>
          <w:ilvl w:val="0"/>
          <w:numId w:val="6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nawiązywać relacji seksualnych z uczestnikiem;</w:t>
      </w:r>
    </w:p>
    <w:p w:rsidR="003766E0" w:rsidRDefault="001F1CA7" w:rsidP="007D5A43">
      <w:pPr>
        <w:pStyle w:val="Akapitzlist"/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 uczestnikowi propozycji o charakterze seksualnym i pornograficznym, w tym również udostępniania takich treści;</w:t>
      </w:r>
    </w:p>
    <w:p w:rsidR="001F1CA7" w:rsidRPr="003766E0" w:rsidRDefault="001F1CA7" w:rsidP="007D5A43">
      <w:pPr>
        <w:pStyle w:val="Akapitzlist"/>
        <w:numPr>
          <w:ilvl w:val="0"/>
          <w:numId w:val="6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proponować uczestnikom alkoholu, wyrobów tytoniowych i innych używek (narkotyków, lub tzw. dopalaczy).</w:t>
      </w:r>
    </w:p>
    <w:p w:rsidR="001F1CA7" w:rsidRPr="00EB27F8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B27F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5.</w:t>
      </w:r>
    </w:p>
    <w:p w:rsidR="001F1CA7" w:rsidRPr="001F1CA7" w:rsidRDefault="001F1CA7" w:rsidP="007D5A43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zobowiązany jest do zapewnienia uczestnikom, że w sytuacji, kiedy poczują się niekomfortowo otrzymają stosowną pomoc, zgodną z instrukcją jej udzielania.</w:t>
      </w:r>
    </w:p>
    <w:p w:rsidR="001F1CA7" w:rsidRPr="001F1CA7" w:rsidRDefault="001F1CA7" w:rsidP="007D5A43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placówki zobowiązani są do przedstawienia uczestnikom Standardów Ochrony Małoletnich, które obowiązują w</w:t>
      </w:r>
      <w:r w:rsidR="00DD0EA4" w:rsidRPr="00DD0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4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Wsparcia Dziennego </w:t>
      </w:r>
      <w:r w:rsidR="003766E0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DD0EA4" w:rsidRPr="00F36787">
        <w:rPr>
          <w:rFonts w:ascii="Times New Roman" w:eastAsia="Times New Roman" w:hAnsi="Times New Roman" w:cs="Times New Roman"/>
          <w:sz w:val="24"/>
          <w:szCs w:val="24"/>
          <w:lang w:eastAsia="pl-PL"/>
        </w:rPr>
        <w:t>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zapewnienia ich, iż otrzymają odpowiednią pomoc.</w:t>
      </w:r>
    </w:p>
    <w:p w:rsidR="001F1CA7" w:rsidRPr="001F1CA7" w:rsidRDefault="001F1CA7" w:rsidP="007D5A43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kiedy pracownik zauważy niepokojące zachowanie lub sytuację, zobowiązany jest postępować zgodnie z instrukcją postępowania, obligatoryjnie </w:t>
      </w:r>
      <w:r w:rsidR="005E3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delikatnych spraw, gdzie jest podejrzenie o nieprzestrzeganiu Standard</w:t>
      </w:r>
      <w:r w:rsidR="00DD0EA4">
        <w:rPr>
          <w:rFonts w:ascii="Times New Roman" w:eastAsia="Times New Roman" w:hAnsi="Times New Roman" w:cs="Times New Roman"/>
          <w:sz w:val="24"/>
          <w:szCs w:val="24"/>
          <w:lang w:eastAsia="pl-PL"/>
        </w:rPr>
        <w:t>ów do poinformowania Kierownika Placówki</w:t>
      </w:r>
      <w:r w:rsidR="00DD0EA4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(np. zauroczenie ucznia </w:t>
      </w:r>
      <w:r w:rsidR="005E3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pracowniku, bądź pracownika w uczniu).</w:t>
      </w:r>
    </w:p>
    <w:p w:rsidR="001F1CA7" w:rsidRPr="00DC5ECE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DC5EC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6.</w:t>
      </w:r>
    </w:p>
    <w:p w:rsidR="00F23DDE" w:rsidRDefault="001F1CA7" w:rsidP="00F23DD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Każde, </w:t>
      </w:r>
      <w:proofErr w:type="spellStart"/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przemocowe</w:t>
      </w:r>
      <w:proofErr w:type="spellEnd"/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zachowanie wobec uczestnika jest niedozwolone.</w:t>
      </w:r>
    </w:p>
    <w:p w:rsidR="00F23DDE" w:rsidRDefault="001F1CA7" w:rsidP="00F23DD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można uczestnika popychać, bić, szturchać, itp.</w:t>
      </w:r>
    </w:p>
    <w:p w:rsidR="00F23DDE" w:rsidRDefault="001F1CA7" w:rsidP="00F23DD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nie wolno dotykać uczestnika w sposób, który mógłby zostać nieprawidłowo zinterpretowany. Jeśli w odczuciu pracownika, uczestnik potrzebuje np. przytulenia, powinien mieć każdorazowo uzasadnienie zaistniałej sytuacji oraz swojego zachowania względem uczestnika.</w:t>
      </w:r>
    </w:p>
    <w:p w:rsidR="00F23DDE" w:rsidRDefault="001F1CA7" w:rsidP="00F23DD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fizyczny z uczestnikiem nigdy nie może być niejawny bądź ukrywany, wiązać się z jakąkolwiek gratyfikacją ani wynikać z relacji władzy.</w:t>
      </w:r>
    </w:p>
    <w:p w:rsidR="00F23DDE" w:rsidRDefault="001F1CA7" w:rsidP="00F23DD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nie powinien angażować się w zabawy typu: łaskotanie, udawane walki, brutalne zabawy fizyczne itp.</w:t>
      </w:r>
    </w:p>
    <w:p w:rsidR="00F23DDE" w:rsidRDefault="001F1CA7" w:rsidP="00F23DD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Pracownik, który ma świadomość, iż uczestnik doznał jakiejś krzywdy np. znęcania fizycznego lub wykorzystania seksualnego, zobowiązany jest do zachowania szczególnej ostrożności w kontaktach z uczestnikiem, wykazując zrozumienie </w:t>
      </w:r>
      <w:r w:rsidR="005E39E6"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>i wyczucie.</w:t>
      </w:r>
    </w:p>
    <w:p w:rsidR="00F23DDE" w:rsidRDefault="001F1CA7" w:rsidP="00F23DD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Niedopuszczalne jest również spanie pracownika w jednym łóżku lub pokoju </w:t>
      </w:r>
      <w:r w:rsidR="005E39E6"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>z uczestnikiem podczas wycieczek.</w:t>
      </w:r>
    </w:p>
    <w:p w:rsidR="001F1CA7" w:rsidRPr="00F23DDE" w:rsidRDefault="001F1CA7" w:rsidP="00F23DDE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 dopuszczalny jest kontakt fizyczny pracownika </w:t>
      </w:r>
      <w:r w:rsidR="005E39E6"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uczestnikiem. Do sytuacji takich zaliczyć można: </w:t>
      </w:r>
    </w:p>
    <w:p w:rsidR="00DD0EA4" w:rsidRPr="003F0622" w:rsidRDefault="001F1CA7" w:rsidP="007D5A43">
      <w:pPr>
        <w:pStyle w:val="Akapitzlist"/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uczestnikowi niepełnosprawnemu w czynnościach higienicznych, jeśli typ niepełnospraw</w:t>
      </w:r>
      <w:r w:rsidR="004E7323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tego wymaga, a uczestnik/</w:t>
      </w:r>
      <w:r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 wyrazi zgodę;</w:t>
      </w:r>
    </w:p>
    <w:p w:rsidR="00DD0EA4" w:rsidRDefault="001F1CA7" w:rsidP="007D5A4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uczestnikowi niepełnosprawnemu w spożywaniu posiłków;</w:t>
      </w:r>
    </w:p>
    <w:p w:rsidR="001F1CA7" w:rsidRPr="001F1CA7" w:rsidRDefault="001F1CA7" w:rsidP="007D5A43">
      <w:pPr>
        <w:numPr>
          <w:ilvl w:val="1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pomoc uczestnikowi niepełnosprawnemu w poruszaniu się po świetlicy </w:t>
      </w:r>
      <w:r w:rsidR="005E3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i terenie wokół niej.</w:t>
      </w:r>
    </w:p>
    <w:p w:rsidR="001F1CA7" w:rsidRPr="00376087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7608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7.</w:t>
      </w:r>
    </w:p>
    <w:p w:rsidR="001F1CA7" w:rsidRPr="001F1CA7" w:rsidRDefault="001F1CA7" w:rsidP="007D5A43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poza godzinami pracy z uczestnikami jest co do zasady zabroniony.</w:t>
      </w:r>
    </w:p>
    <w:p w:rsidR="003F0622" w:rsidRDefault="001F1CA7" w:rsidP="007D5A43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wolno zapraszać uczestników do swojego miejsca zamieszkania, spotkania </w:t>
      </w:r>
      <w:r w:rsidR="002257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uczestnikiem lub też jego opiekunem powinny odbywać się na terenie </w:t>
      </w:r>
      <w:r w:rsid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TROSKA.</w:t>
      </w:r>
    </w:p>
    <w:p w:rsidR="003F0622" w:rsidRPr="003F0622" w:rsidRDefault="001F1CA7" w:rsidP="00AD57DF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zachodzi konieczność kontaktu z uczestnikiem, opiekunem lub też wychowawcą placówki poza godzinami pracy</w:t>
      </w:r>
      <w:r w:rsidR="003F0622"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ŚWIETLICY TROSKA</w:t>
      </w:r>
      <w:r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dozwolone są środki: </w:t>
      </w:r>
    </w:p>
    <w:p w:rsidR="003F0622" w:rsidRDefault="001F1CA7" w:rsidP="00AD57DF">
      <w:pPr>
        <w:pStyle w:val="Akapitzlist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 telefon;</w:t>
      </w:r>
    </w:p>
    <w:p w:rsidR="003F0622" w:rsidRDefault="001F1CA7" w:rsidP="007D5A43">
      <w:pPr>
        <w:pStyle w:val="Akapitzlist"/>
        <w:numPr>
          <w:ilvl w:val="0"/>
          <w:numId w:val="6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 e-mail;</w:t>
      </w:r>
    </w:p>
    <w:p w:rsidR="001F1CA7" w:rsidRPr="003F0622" w:rsidRDefault="001F1CA7" w:rsidP="00AD57DF">
      <w:pPr>
        <w:pStyle w:val="Akapitzlist"/>
        <w:numPr>
          <w:ilvl w:val="0"/>
          <w:numId w:val="6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>służbowy komunikator.</w:t>
      </w:r>
    </w:p>
    <w:p w:rsidR="00F23DDE" w:rsidRDefault="001F1CA7" w:rsidP="00AD57DF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pracownik musi spotkać się z uczestnikiem poza godzinami pracy </w:t>
      </w:r>
      <w:r w:rsidR="003F06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TROSKA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(lub jego opiekunem), wymagane jest poinformowanie o tym fakcie kierownika, a opiekun musi wyrazić na taki kontakt zgodę.</w:t>
      </w:r>
    </w:p>
    <w:p w:rsidR="00225740" w:rsidRDefault="001F1CA7" w:rsidP="007D5A43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pracownika łączą z uczestnikiem lub jego opiekunem relacje rodzinne lub towarzyskie, zobowiązany on jest do zachowania pełnej poufności,</w:t>
      </w:r>
      <w:r w:rsidR="00225740"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do utrzymania w tajemnicy spraw dotyczących innych uczestników, opiekunów i pracowników</w:t>
      </w:r>
      <w:r w:rsidR="00225740" w:rsidRPr="00F23DD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4A62" w:rsidRPr="00534A62" w:rsidRDefault="00534A62" w:rsidP="00534A6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ROZPOZNAWANIE I REAGOWANIE NA CZYNNIKI RYZYKA KRZYWDZENIA UCZESTNIKÓW ŚWIETLICY</w:t>
      </w:r>
    </w:p>
    <w:p w:rsidR="001F1CA7" w:rsidRPr="001C7936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1C793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8.</w:t>
      </w:r>
    </w:p>
    <w:p w:rsidR="001F1CA7" w:rsidRPr="001F1CA7" w:rsidRDefault="003F0622" w:rsidP="00534A62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ŚWIETLICY TROSKA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wiedzę i w ramach wykonywanych obowiązków zwracają uwagę na czynniki ryzyka krzywdzenia małoletnich. Takie jak: </w:t>
      </w:r>
    </w:p>
    <w:p w:rsidR="00133F41" w:rsidRDefault="001F1CA7" w:rsidP="00617C98">
      <w:pPr>
        <w:pStyle w:val="Akapitzlist"/>
        <w:numPr>
          <w:ilvl w:val="0"/>
          <w:numId w:val="67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jest często brudny, nieprzyjemnie pachnie;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kradnie jedzenie, pieniądze itp.;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jest głodny;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nie otrzymuje potrzebnej mu opieki medycznej, szczepień, okularów itp.;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nie ma przyborów szkolnych, odzieży i butów dostosowanych </w:t>
      </w:r>
      <w:r w:rsidR="00255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do warunków atmosferycznych;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ma widoczne obrażenia ciała (siniaki, ugryzienia, rany), których pochodzenie trudno jest wyjaśnić. Obrażenia są w różnej fazie gojenia;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podawane przez uczestnika wyjaśnienia dotyczące obrażeń wydają się niewiarygodne, niemożliwe, niespójne itp., uczestnik często je zmienia;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pojawia się niechęć do zajęć fizycznych - uczestnik nadmiernie zakrywa ciało, niestosownie do sytuacji i pogody;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boi się rodzica lub opiekuna, boi się przed powrotem do domu;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wzdryga się, kiedy podchodzi do niego osoba dorosła;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uczestnik cierpi na powtarzające się dolegliwości somatyczne: bóle brzucha, głowy, mdłości itp.;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jest bierny, wycofany, uległy, przestraszony, depresyjny itp. </w:t>
      </w:r>
      <w:r w:rsidR="00255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lub zachowuje się agresywnie, buntuje się, samo okalecza się itp.;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osiąga słabsze wyniki w nauce w stosunku do swoich możliwości;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ucieka w świat wirtualny (gry komputerowe, Internet);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 środków psychoaktywnych;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nadmiernie szuka kontaktu z dorosły</w:t>
      </w:r>
      <w:r w:rsid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m (tzw. „lepkość” małoletniego)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w pracach artystycznych, rozmowach, zachowaniu uczestnika zaczynają dominować elementy/motywy seksualne;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jest rozbudzony seksualnie niestosownie do sytuacji i wieku;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ucieka z domu;</w:t>
      </w:r>
    </w:p>
    <w:p w:rsid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nastąpiła nagła i wyraźna zmiana zachowania uczestnika;</w:t>
      </w:r>
    </w:p>
    <w:p w:rsidR="001F1CA7" w:rsidRPr="00133F41" w:rsidRDefault="001F1CA7" w:rsidP="007D5A43">
      <w:pPr>
        <w:pStyle w:val="Akapitzlist"/>
        <w:numPr>
          <w:ilvl w:val="0"/>
          <w:numId w:val="6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41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mówi o przemocy.</w:t>
      </w:r>
    </w:p>
    <w:p w:rsidR="001F1CA7" w:rsidRPr="00C238EA" w:rsidRDefault="001F1CA7" w:rsidP="007D5A43">
      <w:pPr>
        <w:pStyle w:val="Akapitzlist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 objawami u uczestnika współwystępują określone zachowania rodziców lub opiekunów, to podejrzenie, że uczestnik jest krzywdzony jest szczególnie uzasadnione. Niepokojące zachowania rodziców to: </w:t>
      </w:r>
    </w:p>
    <w:p w:rsidR="001F1CA7" w:rsidRPr="00B67628" w:rsidRDefault="00C16129" w:rsidP="007D5A43">
      <w:pPr>
        <w:pStyle w:val="Akapitzlist"/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B67628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podaje nieprzekonujące lub sprzeczne informacje lub odmawia wyjaśnień przyczyn obrażeń uczestnika;</w:t>
      </w:r>
    </w:p>
    <w:p w:rsidR="001F1CA7" w:rsidRPr="001F1CA7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odmawia, nie utrzymuje kontaktów z osobami zainteresowanymi losem uczestnika;</w:t>
      </w:r>
    </w:p>
    <w:p w:rsidR="001F1CA7" w:rsidRPr="001F1CA7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mówi o małoletnim w negatywny sposób, ciągle obwinia, poniża strofuje uczestnika (np.: używając określeń takich jak „idiota”, „gnojek”, „gówniarz”);</w:t>
      </w:r>
    </w:p>
    <w:p w:rsidR="001F1CA7" w:rsidRPr="001F1CA7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poddaje małoletniego surowej dyscyplinie lub jest nadopiekuńczy lub zbyt pobłażliwy lub odrzuca małoletniego;</w:t>
      </w:r>
    </w:p>
    <w:p w:rsidR="001F1CA7" w:rsidRPr="001F1CA7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nie interesuje się losem i problemami małoletniego;</w:t>
      </w:r>
    </w:p>
    <w:p w:rsidR="001F1CA7" w:rsidRPr="001F1CA7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często nie potrafi podać miejsca, w którym aktualnie przebywa małoletni;</w:t>
      </w:r>
    </w:p>
    <w:p w:rsidR="001F1CA7" w:rsidRPr="001F1CA7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jest apatyczny, pogrążony w depresji;</w:t>
      </w:r>
    </w:p>
    <w:p w:rsidR="00B67628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zachowuje się agresywnie;</w:t>
      </w:r>
    </w:p>
    <w:p w:rsidR="00B67628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B67628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ma zaburzony kontakt z rzeczywistością np. reaguje nieadekwatnie do sytuacji; wypowiada się niespójnie;</w:t>
      </w:r>
    </w:p>
    <w:p w:rsidR="00B67628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B67628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nie ma świadomości lub neguje potrzeby małoletniego;</w:t>
      </w:r>
    </w:p>
    <w:p w:rsidR="00B67628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B67628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faworyzuje jedno z rodzeństwa;</w:t>
      </w:r>
    </w:p>
    <w:p w:rsidR="00B67628" w:rsidRDefault="00C16129" w:rsidP="007D5A43">
      <w:pPr>
        <w:numPr>
          <w:ilvl w:val="1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B6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/opiekun przekracza dopuszczalne granice w kontakcie fizycznym </w:t>
      </w:r>
      <w:r w:rsidR="00255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CA7" w:rsidRPr="00B67628">
        <w:rPr>
          <w:rFonts w:ascii="Times New Roman" w:eastAsia="Times New Roman" w:hAnsi="Times New Roman" w:cs="Times New Roman"/>
          <w:sz w:val="24"/>
          <w:szCs w:val="24"/>
          <w:lang w:eastAsia="pl-PL"/>
        </w:rPr>
        <w:t>lub werbalnym;</w:t>
      </w:r>
    </w:p>
    <w:p w:rsidR="001F1CA7" w:rsidRPr="00B67628" w:rsidRDefault="00C16129" w:rsidP="00624CAC">
      <w:pPr>
        <w:numPr>
          <w:ilvl w:val="1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1F1CA7" w:rsidRPr="00B67628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nadużywa alkoholu, narkotyków lub innych środków odurzających.</w:t>
      </w:r>
    </w:p>
    <w:p w:rsidR="00534A62" w:rsidRDefault="001F1CA7" w:rsidP="00624CA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zidentyfikowania czynn</w:t>
      </w:r>
      <w:r w:rsidR="00B67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ików ryzyka, pracownik ŚWIETLICY TROSKA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rozmowę z rodzicami, przekazując informacje na temat dostępnej oferty wsparcia i motywując i</w:t>
      </w:r>
      <w:r w:rsidR="00534A62">
        <w:rPr>
          <w:rFonts w:ascii="Times New Roman" w:eastAsia="Times New Roman" w:hAnsi="Times New Roman" w:cs="Times New Roman"/>
          <w:sz w:val="24"/>
          <w:szCs w:val="24"/>
          <w:lang w:eastAsia="pl-PL"/>
        </w:rPr>
        <w:t>ch do szukania stosownej pomocy</w:t>
      </w:r>
    </w:p>
    <w:p w:rsidR="001F1CA7" w:rsidRDefault="00B67628" w:rsidP="00534A62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4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ŚWIETLICY TROSKA </w:t>
      </w:r>
      <w:r w:rsidR="001F1CA7" w:rsidRPr="00534A62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monitorują sytuację i dobrostan uczestnika świetlicy</w:t>
      </w:r>
      <w:r w:rsidRPr="00534A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731C" w:rsidRPr="00534A62" w:rsidRDefault="0038731C" w:rsidP="00387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4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I PROCEDURA PODEJMOWANIA INTERWENCJI W SYTUACJI PODEJRZENIA KRZYWDZENIA UCZESTNIKA PRZEZ PRACOWNIKA, OSOBĘ TRZECIĄ, INNEGO UCZESTNIKA LUB OPIEKUNA</w:t>
      </w:r>
    </w:p>
    <w:p w:rsidR="001F1CA7" w:rsidRPr="002A114B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2A114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9.</w:t>
      </w:r>
    </w:p>
    <w:p w:rsidR="001F1CA7" w:rsidRPr="001F1CA7" w:rsidRDefault="001F1CA7" w:rsidP="007D5A43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Schemat podejmowania interwencji w przypadku podejrzenia krzywdzenia uczestnika przez osob</w:t>
      </w:r>
      <w:r w:rsidR="009F02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trzecie, związane ze ŚWIETLICĄ TROSKA tj. pracownicy świetlicy,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wolontariusze, organizacje i firmy współpracujące ze Świetlicą: </w:t>
      </w:r>
    </w:p>
    <w:p w:rsidR="001F1CA7" w:rsidRPr="001F1CA7" w:rsidRDefault="001F1CA7" w:rsidP="007D5A43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pracownik podejrzewa, że uczestnik doświadcza przemocy </w:t>
      </w:r>
      <w:r w:rsidR="00011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uszczerbkiem na zdrowiu, wykorzystania seksualnego lub zagrożone jest jego życie, zobowiązany jest do zapewnienia uczestnikowi bezpiecznego miejsca i odseparowania go od osoby stwarzającej zagrożenie. Pracownik zobowiązany jest do zawiadomienia policji pod nr </w:t>
      </w:r>
      <w:r w:rsidRPr="000E6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112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0E63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997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w przypadku podejrzenia innych przestępstw do poinformowania policji lub prokuratury </w:t>
      </w:r>
      <w:r w:rsidR="00011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możliwości popełnienia przestępstwa. W przypadku zawiadomienia telefonicznego pracownik zobowiązany jest podać swoje dane, dane uczestnika oraz dane osoby podejrzanej o krzywdzenie uczestnika oraz opis sytuacji </w:t>
      </w:r>
      <w:r w:rsidR="000119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 najważniejszymi faktami. W przypadku zawiadomienia o możliwości popełnienia przestępstwa zawiadomienie adresuje się do najbliższej jednostki, w zawiadomieniu podaje się dane jak w przypadku zawiadomienia telefonicznego;</w:t>
      </w:r>
    </w:p>
    <w:p w:rsidR="001F1CA7" w:rsidRPr="001F1CA7" w:rsidRDefault="001F1CA7" w:rsidP="007D5A43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pracownik podejrzewa, że uczestnik doświadczył jednorazowo przemocy fizycznej lub psychicznej (np. popychanie, klapsy, poniżanie, ośmieszanie), zobowiązany jest do zadbania o bezpieczeństwo uczestnika i odseparowania go od osoby krzywdzącej. Następnie po</w:t>
      </w:r>
      <w:r w:rsidR="009F02A7">
        <w:rPr>
          <w:rFonts w:ascii="Times New Roman" w:eastAsia="Times New Roman" w:hAnsi="Times New Roman" w:cs="Times New Roman"/>
          <w:sz w:val="24"/>
          <w:szCs w:val="24"/>
          <w:lang w:eastAsia="pl-PL"/>
        </w:rPr>
        <w:t>winien zawiadomić Kierownika 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ten mógł zakończyć współpracę z osobą krzywdzącą;</w:t>
      </w:r>
    </w:p>
    <w:p w:rsidR="001F1CA7" w:rsidRPr="001F1CA7" w:rsidRDefault="001F1CA7" w:rsidP="007D5A43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pracownik zauważy inne niepokojące zachowania wobec uczestników np. krzyki, niestosowne komentarze zobowiązany jest zadbać o bezpieczeństwo uczestnika i odseparować go od osoby podejrzanej o krzywdzenie. Poinformowanie kierownika, aby mógł przeprowadzić rozmowę dyscyplinującą, a w razie konieczności zakończyć współpracę.</w:t>
      </w:r>
    </w:p>
    <w:p w:rsidR="001F1CA7" w:rsidRPr="00BB59C5" w:rsidRDefault="001F1CA7" w:rsidP="007D5A43">
      <w:pPr>
        <w:pStyle w:val="Akapitzlist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Schemat podejmowania interwencji w przypadku podejrzenia krzywdzenia uczestnika przez osobę nieletnią: </w:t>
      </w:r>
    </w:p>
    <w:p w:rsidR="001F1CA7" w:rsidRPr="001F1CA7" w:rsidRDefault="001F1CA7" w:rsidP="007D5A43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pracownik podejrzewa, że uczestnik doświadcza przemocy </w:t>
      </w:r>
      <w:r w:rsidR="00A032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 uszczerbkiem na zdrowiu, wykorzystania seksualnego lub zagrożone jest jego życie, zobowiązany jest do zapewnienia uczestnikowi bezpiecznego miejsca i odseparowania go od osoby stwarzającej zagrożenie. Ponadto, zawiadamia kierownika, aby przeprowadził rozmowę, a jeśli to niemożliwe sam przeprowadza rozmowę z opiekunami uczestnika i osoby nieletniej podejrzanej o czyn zabroniony. Jednocześnie powiadamia najbliższy sąd rodzinny lub policję wysyłając zawiadomienie o możli</w:t>
      </w:r>
      <w:r w:rsidR="000119C6">
        <w:rPr>
          <w:rFonts w:ascii="Times New Roman" w:eastAsia="Times New Roman" w:hAnsi="Times New Roman" w:cs="Times New Roman"/>
          <w:sz w:val="24"/>
          <w:szCs w:val="24"/>
          <w:lang w:eastAsia="pl-PL"/>
        </w:rPr>
        <w:t>wości popełnienia przestępstwa;</w:t>
      </w:r>
    </w:p>
    <w:p w:rsidR="001F1CA7" w:rsidRPr="001F1CA7" w:rsidRDefault="001F1CA7" w:rsidP="007D5A43">
      <w:pPr>
        <w:numPr>
          <w:ilvl w:val="1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pracownik podejrzewa, że uczestnik doświadczył jednorazowo przemocy fizycznej lub psychicznej ze strony osoby nieletniej, zobowiązany jest </w:t>
      </w:r>
      <w:r w:rsidR="00AE17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zadbania o bezpieczeństwo ucznia i odseparowania go od osoby krzywdzącej. Ponadto zawiadamia kierownika, aby przeprowadził rozmowę, </w:t>
      </w:r>
      <w:r w:rsidR="00AE17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jeśli to niemożliwe sam przeprowadza rozmowę z opiekunami ucznia i osoby nieletniej podejrzanej i opracowuje działania naprawcze. W przypadku braku poprawy powiadamia lokalny sąd rodzinny, wysyłając wniosek o wgląd </w:t>
      </w:r>
      <w:r w:rsidR="00AE17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sytuację rodziny.</w:t>
      </w:r>
    </w:p>
    <w:p w:rsidR="001F1CA7" w:rsidRPr="004834CF" w:rsidRDefault="001F1CA7" w:rsidP="0027608C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4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Schemat podejmowania interwencji w przypadku podejrzenia krzywdzenia uczestnika przez jego opiekuna: </w:t>
      </w:r>
    </w:p>
    <w:p w:rsidR="001F1CA7" w:rsidRPr="001F1CA7" w:rsidRDefault="001F1CA7" w:rsidP="00344B3C">
      <w:pPr>
        <w:numPr>
          <w:ilvl w:val="1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pracownik podejrzewa, że uczestnik doświadczył jednorazowo przemocy fizycznej lub psychicznej ze strony opiekuna, zobowiązany jest do zadbania </w:t>
      </w:r>
      <w:r w:rsidR="00F142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bezpieczeństwo uczestnika. Ponadto zawiadamia kierownika, aby przeprowadził rozmowę, a jeśli to niemożliwe sam przeprowadza rozmowę </w:t>
      </w:r>
      <w:r w:rsidR="00F142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opiekunami uczestnika. Informuje o możliwości udzielenia wparcia psychologicznego. W przypadku braku współpracy opiekuna lub powtarzającej się przemocy, zobowiązany jest do powiadomienia właściwego </w:t>
      </w:r>
      <w:r w:rsidR="00D56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Gminnego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Pomocy Społecznej (na piśmie lub mailowo), jednocześnie składa wniosek do sądu rodzinnego o wgląd w sytuację rodziny;</w:t>
      </w:r>
    </w:p>
    <w:p w:rsidR="001F1CA7" w:rsidRPr="0000766E" w:rsidRDefault="001F1CA7" w:rsidP="007D5A43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CBD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pracownik podejrzewa, że małoletni jest zaniedbany lub jego opiekun jest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3A41">
        <w:rPr>
          <w:rFonts w:ascii="Times New Roman" w:eastAsia="Times New Roman" w:hAnsi="Times New Roman" w:cs="Times New Roman"/>
          <w:sz w:val="24"/>
          <w:szCs w:val="24"/>
          <w:lang w:eastAsia="pl-PL"/>
        </w:rPr>
        <w:t>niewydolny wychowawczo, powinien zadbać o bezpieczeństwo uczestnika. Powinien powiadomić kierownika oraz porozmawiać z opiekunem, proponując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 możliwość wsparcia psychologicznego oraz możliwości wsparcia materialnego. Jeśli sytuacja uczestnika się nie poprawi, zobowiązany jest </w:t>
      </w:r>
      <w:r w:rsidRPr="00007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zawiadomić </w:t>
      </w:r>
      <w:r w:rsidR="00D56BE3" w:rsidRPr="000076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</w:t>
      </w:r>
      <w:r w:rsidRPr="0000766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Pomocy Społecznej.</w:t>
      </w:r>
    </w:p>
    <w:p w:rsidR="001F1CA7" w:rsidRPr="00AE690A" w:rsidRDefault="001F1CA7" w:rsidP="007D5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E690A">
        <w:rPr>
          <w:rFonts w:ascii="Times New Roman" w:eastAsia="Times New Roman" w:hAnsi="Times New Roman" w:cs="Times New Roman"/>
          <w:b/>
          <w:bCs/>
          <w:lang w:eastAsia="pl-PL"/>
        </w:rPr>
        <w:t>§ 10.</w:t>
      </w:r>
    </w:p>
    <w:p w:rsidR="001F1CA7" w:rsidRPr="005B3A41" w:rsidRDefault="001F1CA7" w:rsidP="007D5A4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3A41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przypadku zauważenia krzywdzenia uc</w:t>
      </w:r>
      <w:r w:rsidR="00F1423C" w:rsidRPr="005B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zestnika należy uzupełnić Kartę </w:t>
      </w:r>
      <w:r w:rsidR="00C23F61" w:rsidRPr="005B3A4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Podejrzenia Krzywdzenia Małoletniego</w:t>
      </w:r>
      <w:r w:rsidRPr="005B3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której wzór stanowi </w:t>
      </w:r>
      <w:r w:rsidR="002F5CBD" w:rsidRPr="005B3A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3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2.</w:t>
      </w:r>
    </w:p>
    <w:p w:rsidR="001F1CA7" w:rsidRDefault="001F1CA7" w:rsidP="007D5A4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Kartę załącza się do akt osobowych małoletniego. W przypadku podejrzeń wobec pracownika, również do akt osobowych pracownika</w:t>
      </w:r>
      <w:r w:rsidR="00BB59C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F5C49" w:rsidRPr="006D6897" w:rsidRDefault="002F5CBD" w:rsidP="007D5A43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Wstępną diagnozę przeprowadza się</w:t>
      </w:r>
      <w:r w:rsidR="000E6341">
        <w:rPr>
          <w:rFonts w:ascii="Times New Roman" w:hAnsi="Times New Roman" w:cs="Times New Roman"/>
          <w:color w:val="000000"/>
          <w:sz w:val="24"/>
          <w:szCs w:val="24"/>
        </w:rPr>
        <w:t xml:space="preserve"> z wykorzystaniem karty </w:t>
      </w:r>
      <w:r w:rsidR="006D6897" w:rsidRPr="006D6897">
        <w:rPr>
          <w:rFonts w:ascii="Times New Roman" w:hAnsi="Times New Roman" w:cs="Times New Roman"/>
          <w:color w:val="000000"/>
          <w:sz w:val="24"/>
          <w:szCs w:val="24"/>
        </w:rPr>
        <w:t xml:space="preserve">obserwacji i diagnozy, będącej </w:t>
      </w:r>
      <w:r w:rsidR="006D6897" w:rsidRPr="002F5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załącznikiem </w:t>
      </w:r>
      <w:r w:rsidR="007A7A67" w:rsidRPr="002F5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nr </w:t>
      </w:r>
      <w:r w:rsidR="006D6897" w:rsidRPr="002F5CB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30033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="006D6897" w:rsidRPr="006D6897">
        <w:rPr>
          <w:rFonts w:ascii="Times New Roman" w:hAnsi="Times New Roman" w:cs="Times New Roman"/>
          <w:color w:val="000000"/>
          <w:sz w:val="24"/>
          <w:szCs w:val="24"/>
        </w:rPr>
        <w:t xml:space="preserve">, a w przypadku zaniedbania – kwestionariuszem diagnozującym oznaki zaniedbania – </w:t>
      </w:r>
      <w:r w:rsidR="006D6897" w:rsidRPr="002F5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załącznik </w:t>
      </w:r>
      <w:r w:rsidR="007A7A67" w:rsidRPr="002F5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nr </w:t>
      </w:r>
      <w:r w:rsidR="00150FE9">
        <w:rPr>
          <w:rFonts w:ascii="Times New Roman" w:hAnsi="Times New Roman" w:cs="Times New Roman"/>
          <w:b/>
          <w:color w:val="000000"/>
          <w:sz w:val="24"/>
          <w:szCs w:val="24"/>
        </w:rPr>
        <w:t>3.2</w:t>
      </w:r>
      <w:r w:rsidR="00C1699F">
        <w:rPr>
          <w:rFonts w:ascii="Times New Roman" w:hAnsi="Times New Roman" w:cs="Times New Roman"/>
          <w:color w:val="000000"/>
          <w:sz w:val="24"/>
          <w:szCs w:val="24"/>
        </w:rPr>
        <w:t xml:space="preserve"> (załączniki do procedury Niebieskiej Karty – </w:t>
      </w:r>
      <w:r w:rsidR="00C1699F" w:rsidRPr="00C1699F">
        <w:rPr>
          <w:rFonts w:ascii="Times New Roman" w:hAnsi="Times New Roman" w:cs="Times New Roman"/>
          <w:b/>
          <w:color w:val="000000"/>
          <w:sz w:val="24"/>
          <w:szCs w:val="24"/>
        </w:rPr>
        <w:t>załącznik nr 3</w:t>
      </w:r>
      <w:r w:rsidR="00C1699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75CDF" w:rsidRDefault="00675CDF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75CDF" w:rsidRDefault="00675CDF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75CDF" w:rsidRDefault="00675CDF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4B3C" w:rsidRDefault="00344B3C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4B3C" w:rsidRDefault="00344B3C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44B3C" w:rsidRDefault="00344B3C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5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OCHRONY DANYCH OSOBOWYCH MAŁOLETNIEGO</w:t>
      </w:r>
    </w:p>
    <w:p w:rsidR="001F1CA7" w:rsidRPr="00CF314E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CF314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11.</w:t>
      </w:r>
    </w:p>
    <w:p w:rsidR="001F1CA7" w:rsidRPr="001F1CA7" w:rsidRDefault="001F1CA7" w:rsidP="00CA0AB1">
      <w:p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małoletniego podlegają ochronie na zasadach określonych w Ustawie z dn</w:t>
      </w:r>
      <w:r w:rsidR="00D71A2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10 maja 2018 r. o ochronie danych osobowych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0D64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danych):</w:t>
      </w:r>
    </w:p>
    <w:p w:rsidR="001F1CA7" w:rsidRPr="001F1CA7" w:rsidRDefault="001F1CA7" w:rsidP="00CA0AB1">
      <w:pPr>
        <w:numPr>
          <w:ilvl w:val="0"/>
          <w:numId w:val="4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</w:t>
      </w:r>
      <w:r w:rsidR="007E2D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TROSKA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ma obowiązek zachowania tajemnicy danych osobowych, które przetwarza oraz zachowania w tajemnicy sposobów zabezpieczenia danych osobowych przed nieuprawnionym dostępem;</w:t>
      </w:r>
    </w:p>
    <w:p w:rsidR="001F1CA7" w:rsidRPr="001F1CA7" w:rsidRDefault="001F1CA7" w:rsidP="007D5A43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uczestnika są udostępniane wyłącznie osobom i podmiotom uprawnionym na podstawie odrębnych przepisów;</w:t>
      </w:r>
    </w:p>
    <w:p w:rsidR="001F1CA7" w:rsidRPr="001F1CA7" w:rsidRDefault="007E2D0B" w:rsidP="007D5A43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ŚWIETLICY TROSKA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uprawniony do przetwarzania danych osobowych uczestnika i udostępnienia tych danych w ramach Zespołu Interdyscyplinarnego.</w:t>
      </w:r>
    </w:p>
    <w:p w:rsidR="001F1CA7" w:rsidRPr="006B5BDD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6B5BD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12.</w:t>
      </w:r>
    </w:p>
    <w:p w:rsidR="001F1CA7" w:rsidRPr="001F1CA7" w:rsidRDefault="007E2D0B" w:rsidP="007D5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ŚWIETLICY TROSKA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wykorzystać informacje o uczestniku w celach szkoleniowych lub edukacyjnych wyłącznie z zachowaniem anonimowości uczestnika oraz </w:t>
      </w:r>
      <w:r w:rsidR="000D64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uniemożliwiający identyfikację uczestnika.</w:t>
      </w:r>
    </w:p>
    <w:p w:rsidR="001F1CA7" w:rsidRPr="00E86C4A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86C4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13.</w:t>
      </w:r>
    </w:p>
    <w:p w:rsidR="001F1CA7" w:rsidRPr="001F1CA7" w:rsidRDefault="007E2D0B" w:rsidP="00AB54A5">
      <w:pPr>
        <w:numPr>
          <w:ilvl w:val="0"/>
          <w:numId w:val="4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ŚWIETLICY TROSKA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udostępnia przedstawicielom mediów informacji o małoletnim ani o jego opiekunie.</w:t>
      </w:r>
    </w:p>
    <w:p w:rsidR="00FE0077" w:rsidRDefault="007E2D0B" w:rsidP="00AB54A5">
      <w:pPr>
        <w:numPr>
          <w:ilvl w:val="0"/>
          <w:numId w:val="4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ŚWIETLICY TROSKA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, w wyjątkowych i uzasadnionych sytuacjach, może skontaktować się z opiekunem małoletniego i zapytać go o zgodę na podanie jego danych kontaktowych przedstawicielom mediów. W przypadku wyrażenia zgody, pracowni</w:t>
      </w:r>
      <w:r w:rsidR="00BC37FD">
        <w:rPr>
          <w:rFonts w:ascii="Times New Roman" w:eastAsia="Times New Roman" w:hAnsi="Times New Roman" w:cs="Times New Roman"/>
          <w:sz w:val="24"/>
          <w:szCs w:val="24"/>
          <w:lang w:eastAsia="pl-PL"/>
        </w:rPr>
        <w:t>k ŚWIETLICY TROSKA</w:t>
      </w:r>
      <w:r w:rsidR="00BC37FD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podaje przedstawicielowi mediów dane kontaktowe do opiekuna małoletniego.</w:t>
      </w:r>
    </w:p>
    <w:p w:rsidR="001F1CA7" w:rsidRPr="00FE0077" w:rsidRDefault="001F1CA7" w:rsidP="00FE007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07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</w:t>
      </w:r>
      <w:r w:rsidR="00BC37FD" w:rsidRPr="00FE0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ŚWIETLICY TROSKA</w:t>
      </w:r>
      <w:r w:rsidRPr="00FE0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kontaktuje przedstawicieli mediów </w:t>
      </w:r>
      <w:r w:rsidR="00EE5699" w:rsidRPr="00FE00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0077">
        <w:rPr>
          <w:rFonts w:ascii="Times New Roman" w:eastAsia="Times New Roman" w:hAnsi="Times New Roman" w:cs="Times New Roman"/>
          <w:sz w:val="24"/>
          <w:szCs w:val="24"/>
          <w:lang w:eastAsia="pl-PL"/>
        </w:rPr>
        <w:t>z małoletnim, nie wypowiada się w kontakcie z przedstawicielami mediów o sprawie małoletniego lub jego opiekuna. Zakaz ten dotyczy</w:t>
      </w:r>
      <w:r w:rsidR="00BC37FD" w:rsidRPr="00FE0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sytuacji, gdy pracownik ŚWIETLICY TROSKA</w:t>
      </w:r>
      <w:r w:rsidRPr="00FE00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przeświadczony, że jego wypowiedź nie jest w żaden sposób utrwalana.</w:t>
      </w:r>
    </w:p>
    <w:p w:rsidR="00675CDF" w:rsidRDefault="00675CDF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pl-PL"/>
        </w:rPr>
      </w:pPr>
    </w:p>
    <w:p w:rsidR="00675CDF" w:rsidRDefault="00675CDF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pl-PL"/>
        </w:rPr>
      </w:pPr>
    </w:p>
    <w:p w:rsidR="0074066F" w:rsidRDefault="0074066F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pl-PL"/>
        </w:rPr>
      </w:pPr>
    </w:p>
    <w:p w:rsidR="001F1CA7" w:rsidRPr="00EE74EB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E74E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lastRenderedPageBreak/>
        <w:t>§ 14.</w:t>
      </w:r>
    </w:p>
    <w:p w:rsidR="001F1CA7" w:rsidRPr="001F1CA7" w:rsidRDefault="001F1CA7" w:rsidP="007D5A43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realizacji materiału medialnego można udostępnić mediom wybrane pomieszczeni</w:t>
      </w:r>
      <w:r w:rsidR="00BC37F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C37FD" w:rsidRPr="00BC3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7FD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. Decyzję w sprawie udostępnienia pom</w:t>
      </w:r>
      <w:r w:rsidR="00BC37FD">
        <w:rPr>
          <w:rFonts w:ascii="Times New Roman" w:eastAsia="Times New Roman" w:hAnsi="Times New Roman" w:cs="Times New Roman"/>
          <w:sz w:val="24"/>
          <w:szCs w:val="24"/>
          <w:lang w:eastAsia="pl-PL"/>
        </w:rPr>
        <w:t>ieszczenia podejmuje Kierownik ŚWIETLICY TROSKA.</w:t>
      </w:r>
    </w:p>
    <w:p w:rsidR="001F1CA7" w:rsidRPr="001F1CA7" w:rsidRDefault="001F1CA7" w:rsidP="007D5A43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</w:t>
      </w:r>
      <w:r w:rsidR="00BC37F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C37FD" w:rsidRPr="00BC37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7FD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, podejmując decyzję, o której mowa w punkcie poprzedzający</w:t>
      </w:r>
      <w:r w:rsidR="00BC37FD">
        <w:rPr>
          <w:rFonts w:ascii="Times New Roman" w:eastAsia="Times New Roman" w:hAnsi="Times New Roman" w:cs="Times New Roman"/>
          <w:sz w:val="24"/>
          <w:szCs w:val="24"/>
          <w:lang w:eastAsia="pl-PL"/>
        </w:rPr>
        <w:t>m, poleca pracownikowi 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przygotować wybrane pomieszczenie w celu realizacji materiału medialnego w taki sposób, by uniemożliwić filmowanie prz</w:t>
      </w:r>
      <w:r w:rsidR="00ED6D14">
        <w:rPr>
          <w:rFonts w:ascii="Times New Roman" w:eastAsia="Times New Roman" w:hAnsi="Times New Roman" w:cs="Times New Roman"/>
          <w:sz w:val="24"/>
          <w:szCs w:val="24"/>
          <w:lang w:eastAsia="pl-PL"/>
        </w:rPr>
        <w:t>ebywających na terenie 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uczestników.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OCHRONY WIZERUNKU UCZESTNIKA</w:t>
      </w:r>
    </w:p>
    <w:p w:rsidR="001F1CA7" w:rsidRPr="00AC587B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AC587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15.</w:t>
      </w:r>
    </w:p>
    <w:p w:rsidR="001F1CA7" w:rsidRPr="001F1CA7" w:rsidRDefault="001F1CA7" w:rsidP="007D5A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</w:t>
      </w:r>
      <w:r w:rsidR="00ED6D14" w:rsidRPr="00ED6D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6D14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uznając prawo ucznia do prywatności i ochrony dóbr osobistych, zapewniają ochronę wizerunku ucznia.</w:t>
      </w:r>
    </w:p>
    <w:p w:rsidR="001F1CA7" w:rsidRPr="00AC587B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AC587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16.</w:t>
      </w:r>
    </w:p>
    <w:p w:rsidR="001F1CA7" w:rsidRPr="001F1CA7" w:rsidRDefault="001F1CA7" w:rsidP="007D5A4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</w:t>
      </w:r>
      <w:r w:rsidR="00F52FE8" w:rsidRPr="00F52F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2FE8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wolno umożliwiać przedstawicielom mediów utrwalania wizerunku uczestnika (tj. filmowanie, fotografowanie) na terenie </w:t>
      </w:r>
      <w:r w:rsidR="00F52FE8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="00F52FE8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bez pisemnej zgody opiekuna małoletniego.</w:t>
      </w:r>
    </w:p>
    <w:p w:rsidR="001F1CA7" w:rsidRPr="001F1CA7" w:rsidRDefault="001F1CA7" w:rsidP="007D5A4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uzyskania zgody opiekuna małoletniego na utrwalanie wizerunku uczestnika, pracownik</w:t>
      </w:r>
      <w:r w:rsidR="00F644B8" w:rsidRPr="00F644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4B8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skontaktować się z opiekunem małoletniego i ustalić procedurę uzyskania zgody.</w:t>
      </w:r>
    </w:p>
    <w:p w:rsidR="001F1CA7" w:rsidRPr="001F1CA7" w:rsidRDefault="001F1CA7" w:rsidP="007D5A4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Niedopuszczalne jest podanie przedstawicielowi mediów danych kontaktowych opiekuna małoletniego bez wiedzy i zgody tego opiekuna.</w:t>
      </w:r>
    </w:p>
    <w:p w:rsidR="001F1CA7" w:rsidRPr="001F1CA7" w:rsidRDefault="001F1CA7" w:rsidP="007D5A43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wizerunek małoletniego stanowi jedynie szczegół całości, takiej jak zgromadzenie, krajobraz, publiczna impreza, zgoda opiekunów na utrwalanie wizerunku małoletniego nie jest wymagana.</w:t>
      </w:r>
    </w:p>
    <w:p w:rsidR="001F1CA7" w:rsidRPr="00B42CCB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B42CCB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17.</w:t>
      </w:r>
    </w:p>
    <w:p w:rsidR="001F1CA7" w:rsidRPr="001F1CA7" w:rsidRDefault="001F1CA7" w:rsidP="008948CF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Upublicznienie przez pracownika </w:t>
      </w:r>
      <w:r w:rsidR="00F644B8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="00F644B8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wizerunku uczestnika utrwalonego w jakiejkolwiek formie (tj. fotografia, nagranie audio-wideo) wymaga pisemnej zgody opiekuna uczestnika.</w:t>
      </w:r>
    </w:p>
    <w:p w:rsidR="001F1CA7" w:rsidRPr="001F1CA7" w:rsidRDefault="001F1CA7" w:rsidP="008948CF">
      <w:pPr>
        <w:numPr>
          <w:ilvl w:val="0"/>
          <w:numId w:val="5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utrwaleniem wizerunku małoletniego należy uczestnika oraz opiekuna poinformować o tym, gdzie będzie umieszczony zarejestrowany wizerunek i w jakim kontekście będzie wykorzystywany (np. że umieszczony zostanie na stronie Facebook) w celach promocyjnych.</w:t>
      </w:r>
    </w:p>
    <w:p w:rsidR="00675CDF" w:rsidRDefault="00675CDF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75CDF" w:rsidRDefault="00675CDF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2505D" w:rsidRDefault="0072505D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7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KORZYSTANIA Z URZĄDZEŃ ELEKTRONICZNYCH Z DOSTĘPEM DO SIECI INTERNET. PROCEDURY OCHRONY UCZESTNIKÓW PRZED TREŚCIAMI SZKODLIWYMI I ZAGROŻENIAMI W SIECI INTERNET ORAZ UTRWALONYMIW INNEJ FORMIE</w:t>
      </w:r>
    </w:p>
    <w:p w:rsidR="001F1CA7" w:rsidRPr="0072505D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72505D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18.</w:t>
      </w:r>
    </w:p>
    <w:p w:rsidR="001F1CA7" w:rsidRPr="001F1CA7" w:rsidRDefault="00852635" w:rsidP="007D5A43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</w:t>
      </w:r>
      <w:r w:rsidR="00DB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TROSKA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uczestnikom dostęp do Internetu oraz podejmuje działania zabezpieczające uczestników przed dostępem do treści, które mogą stanowić zagrożenie dla ich prawidłowego rozwoju.</w:t>
      </w:r>
    </w:p>
    <w:p w:rsidR="001F1CA7" w:rsidRPr="001F1CA7" w:rsidRDefault="001F1CA7" w:rsidP="007D5A43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bezpiecznego korzystania z Internetu</w:t>
      </w:r>
      <w:r w:rsidR="00DB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mediów elektronicznych w Placówc</w:t>
      </w:r>
      <w:r w:rsidR="00F27EDE">
        <w:rPr>
          <w:rFonts w:ascii="Times New Roman" w:eastAsia="Times New Roman" w:hAnsi="Times New Roman" w:cs="Times New Roman"/>
          <w:sz w:val="24"/>
          <w:szCs w:val="24"/>
          <w:lang w:eastAsia="pl-PL"/>
        </w:rPr>
        <w:t>e Wsparcia Dziennego</w:t>
      </w:r>
      <w:r w:rsidR="008526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ŚWIETLICA</w:t>
      </w:r>
      <w:r w:rsidR="00DB56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1F1CA7" w:rsidRPr="001F1CA7" w:rsidRDefault="00852635" w:rsidP="007D5A43">
      <w:pPr>
        <w:numPr>
          <w:ilvl w:val="1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</w:t>
      </w:r>
      <w:r w:rsidR="004542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TROSKA</w:t>
      </w:r>
      <w:r w:rsidR="004542A0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</w:t>
      </w:r>
      <w:bookmarkStart w:id="0" w:name="_GoBack"/>
      <w:bookmarkEnd w:id="0"/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ia personelowi i uczniom możliwość korzystania z Internetu w czasie trwania zajęć;</w:t>
      </w:r>
    </w:p>
    <w:p w:rsidR="001F1CA7" w:rsidRPr="001F1CA7" w:rsidRDefault="001F1CA7" w:rsidP="007D5A43">
      <w:pPr>
        <w:numPr>
          <w:ilvl w:val="1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sieć jest monitorowana;</w:t>
      </w:r>
    </w:p>
    <w:p w:rsidR="001F1CA7" w:rsidRPr="001F1CA7" w:rsidRDefault="001F1CA7" w:rsidP="007D5A43">
      <w:pPr>
        <w:numPr>
          <w:ilvl w:val="1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sieć jest zabezpieczona zgodnie z obowiązującymi Standardami Ochrony Małoletnich. Za zabezpieczenie odpowiada osob</w:t>
      </w:r>
      <w:r w:rsidR="00921272">
        <w:rPr>
          <w:rFonts w:ascii="Times New Roman" w:eastAsia="Times New Roman" w:hAnsi="Times New Roman" w:cs="Times New Roman"/>
          <w:sz w:val="24"/>
          <w:szCs w:val="24"/>
          <w:lang w:eastAsia="pl-PL"/>
        </w:rPr>
        <w:t>a wyznaczona przez Kierownika 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zadań tej osoby należy między innymi: </w:t>
      </w:r>
    </w:p>
    <w:p w:rsidR="001F1CA7" w:rsidRPr="001F1CA7" w:rsidRDefault="001F1CA7" w:rsidP="007D5A43">
      <w:pPr>
        <w:numPr>
          <w:ilvl w:val="2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sieci przed niebezpiecznymi t</w:t>
      </w:r>
      <w:r w:rsidR="005932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eściami,</w:t>
      </w:r>
    </w:p>
    <w:p w:rsidR="001F1CA7" w:rsidRPr="001F1CA7" w:rsidRDefault="001F1CA7" w:rsidP="007D5A43">
      <w:pPr>
        <w:numPr>
          <w:ilvl w:val="2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instalacją oraz aktualizacja oprogramowania,</w:t>
      </w:r>
    </w:p>
    <w:p w:rsidR="001F1CA7" w:rsidRPr="001F1CA7" w:rsidRDefault="001F1CA7" w:rsidP="007D5A43">
      <w:pPr>
        <w:numPr>
          <w:ilvl w:val="2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przynajmniej raz w miesiącu sprawdzanie, czy na komputerach </w:t>
      </w:r>
      <w:r w:rsidR="008526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swobodnym dostępem podłączonych do Internetu nie znajdują się niebezpieczne treści. W przypadku znalezienia niebezpiecznych treści, wyznaczony pracownik stara się ustalić kto korzystał z komputera </w:t>
      </w:r>
      <w:r w:rsidR="002D31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czasie ich wprowadzenia. Informację o uczestniku, które korzystało </w:t>
      </w:r>
      <w:r w:rsidR="002D31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 komputera w czasie wprowadzenia niebezpiecznych treści, wyznaczony pracownik przekazuje Kierownikowi, który aranżuje dla ucznia rozmowę z psychologiem lub pedagogiem na temat bezpieczeństwa w Internecie. Jeżeli w wyniku przeprowadzonej rozmowy psycholog/pedagog uzyska informacje, że uczestnik jest krzywdzony, podejmuje działania opisane w procedurze interwencji;</w:t>
      </w:r>
    </w:p>
    <w:p w:rsidR="001F1CA7" w:rsidRDefault="001F1CA7" w:rsidP="007D5A43">
      <w:pPr>
        <w:numPr>
          <w:ilvl w:val="1"/>
          <w:numId w:val="5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dostępu realizowanego pod nadzorem pracownika</w:t>
      </w:r>
      <w:r w:rsidR="005932C2" w:rsidRPr="00593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2C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 on obowiązek informowania małoletnich o zasadach bezpiecznego korzystania z Internetu. Pracownik </w:t>
      </w:r>
      <w:r w:rsidR="005932C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="005932C2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czuwa także nad bezpieczeństwem korzystania z Internetu p</w:t>
      </w:r>
      <w:r w:rsidR="00105433">
        <w:rPr>
          <w:rFonts w:ascii="Times New Roman" w:eastAsia="Times New Roman" w:hAnsi="Times New Roman" w:cs="Times New Roman"/>
          <w:sz w:val="24"/>
          <w:szCs w:val="24"/>
          <w:lang w:eastAsia="pl-PL"/>
        </w:rPr>
        <w:t>rzez uczestników podczas zajęć.</w:t>
      </w:r>
    </w:p>
    <w:p w:rsidR="00FE0077" w:rsidRPr="001F1CA7" w:rsidRDefault="00FE0077" w:rsidP="00FE00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5CDF" w:rsidRDefault="00675CDF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75CDF" w:rsidRDefault="00675CDF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75CDF" w:rsidRDefault="00675CDF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8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USTALENIA PLANU WSPARCIA UCZESTNIKA PO UJAWNIENIU KRZYWDY</w:t>
      </w:r>
    </w:p>
    <w:p w:rsidR="001F1CA7" w:rsidRPr="0062177F" w:rsidRDefault="001F1CA7" w:rsidP="00CC29A7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62177F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19.</w:t>
      </w:r>
    </w:p>
    <w:p w:rsidR="001F1CA7" w:rsidRPr="001F1CA7" w:rsidRDefault="001F1CA7" w:rsidP="007D5A4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Pomimo zastosowania procedury interwencji, Kierownik tworzy grupę wsparcia </w:t>
      </w:r>
      <w:r w:rsidR="004E4C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pokrzywdzonego uczestnika.</w:t>
      </w:r>
    </w:p>
    <w:p w:rsidR="001F1CA7" w:rsidRPr="001F1CA7" w:rsidRDefault="001F1CA7" w:rsidP="007D5A4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grupy każdorazowo wchodzi wychowawca świetlicy, psycholog, pedagog, pracownik socjalny.</w:t>
      </w:r>
    </w:p>
    <w:p w:rsidR="001F1CA7" w:rsidRPr="001F1CA7" w:rsidRDefault="001F1CA7" w:rsidP="007D5A4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może poszerzyć się do większej liczby specjalistów w zależności od doznanej krzywdy.</w:t>
      </w:r>
    </w:p>
    <w:p w:rsidR="001F1CA7" w:rsidRPr="001F1CA7" w:rsidRDefault="001F1CA7" w:rsidP="00DC03FB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wsparcia spotyka się celem ustalenia jaka pomoc uczestnikowi będzie niezbędna od razu oraz w dalszej perspektywie czasu.</w:t>
      </w:r>
    </w:p>
    <w:p w:rsidR="001F1CA7" w:rsidRPr="001F1CA7" w:rsidRDefault="001F1CA7" w:rsidP="007D5A4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wsparcia tworzy IPD (Indywidualny Plan Działania), który stanowi dokument zapisany i przechowywany w aktach uczestnika.</w:t>
      </w:r>
    </w:p>
    <w:p w:rsidR="001F1CA7" w:rsidRPr="001F1CA7" w:rsidRDefault="001F1CA7" w:rsidP="007D5A43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IPD zawiera przede wszystkim informacje o podjętych działaniach, plan spotkań </w:t>
      </w:r>
      <w:r w:rsidR="00CC29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ze specjalistami/opiekunami/nauczycielami oraz przypuszczalny czas trwania wsparcia.</w:t>
      </w:r>
    </w:p>
    <w:p w:rsidR="00CC29A7" w:rsidRPr="00273C08" w:rsidRDefault="001F1CA7" w:rsidP="00CC29A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ze spotkań z pedagogiem i psychologiem stanowią dane wrażliwe uczestnika i nie są dołączane do IPD, wyjątek stanowi sytuacja zagrożenia życia lub zdrowia uczestnika (np. o planowanym samobójstwie).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9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PROCEDURY OKREŚLAJĄCE ZAKŁADANIE „NIEBIESKIE KARTY”</w:t>
      </w:r>
    </w:p>
    <w:p w:rsidR="001F1CA7" w:rsidRPr="00CF6437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CF6437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20.</w:t>
      </w:r>
    </w:p>
    <w:p w:rsidR="001F1CA7" w:rsidRPr="001F1CA7" w:rsidRDefault="001F1CA7" w:rsidP="007D5A43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„Niebieskich Kart” jest usprawnienie pomocy oferowanej</w:t>
      </w:r>
      <w:r w:rsidR="005932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też tworzenie warunków do systemowego, interdyscyplinarnego modelu pracy z rodziną.</w:t>
      </w:r>
    </w:p>
    <w:p w:rsidR="001F1CA7" w:rsidRPr="001F1CA7" w:rsidRDefault="001F1CA7" w:rsidP="00DC03FB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 jakie</w:t>
      </w:r>
      <w:r w:rsidR="004E4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gokolwiek pracownika w </w:t>
      </w:r>
      <w:r w:rsidR="004E4C6E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przyjdzie uczestnik </w:t>
      </w:r>
      <w:r w:rsidR="004E4C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i zgłosi, iż wobec niego stosowana jest przemoc pracownik ten powinien wszcząć procedurę „Niebieskie Karty”. Każde powzięcie informacji o zaistnieniu przemocy nakazuje rozpocząć działania.</w:t>
      </w:r>
    </w:p>
    <w:p w:rsidR="001F1CA7" w:rsidRPr="001F1CA7" w:rsidRDefault="001F1CA7" w:rsidP="007D5A43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Procedura „Niebieskie Karty” stosowana jest każdorazowo w sytuacjach podejmowania interwencji w sytuacji podejrzenia krzywdzenia ucznia opisanych </w:t>
      </w:r>
      <w:r w:rsidR="00C15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 rozdziale 3.</w:t>
      </w:r>
    </w:p>
    <w:p w:rsidR="001F1CA7" w:rsidRPr="001F1CA7" w:rsidRDefault="001F1CA7" w:rsidP="007D5A43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„Niebieskie Karty” stanowi oddzielny dokument, niezwłocznie przekazany po założeniu do Zespołu Interdyscyplinarnego.</w:t>
      </w:r>
    </w:p>
    <w:p w:rsidR="001F1CA7" w:rsidRDefault="001F1CA7" w:rsidP="007D5A43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Procedurę „Niebieskie Karty” stanowi </w:t>
      </w:r>
      <w:r w:rsidR="006D6897" w:rsidRPr="00C15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złącznik nr</w:t>
      </w:r>
      <w:r w:rsidR="00150F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Rozporządzenie Rady Ministrów z dnia 6 września 2023 r. w sprawie procedury "Niebieskie Karty" oraz wzorów formularzy "Niebieska Karta".</w:t>
      </w:r>
    </w:p>
    <w:p w:rsidR="00273C08" w:rsidRPr="001F1CA7" w:rsidRDefault="00273C08" w:rsidP="00273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10</w:t>
      </w:r>
    </w:p>
    <w:p w:rsidR="001F1CA7" w:rsidRPr="001F1CA7" w:rsidRDefault="001F1CA7" w:rsidP="007D5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AKTUALIZACJI STANDARDU OCHRONY MAŁOLETNICH ORAZ ZAKRES KOMPETENCJI OSÓB ODPOWIEDZIALNYCH ZA PRZYGOTOWANIE PERSONE</w:t>
      </w:r>
      <w:r w:rsidR="00F27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 PLACÓWKI WSPARCIA DZIENNEGO</w:t>
      </w:r>
      <w:r w:rsidR="002364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ŚWITLICY TROSKA</w:t>
      </w: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53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STOSOWANIA STANDARDÓW OCHRONY MAŁOLETNICH</w:t>
      </w:r>
    </w:p>
    <w:p w:rsidR="001F1CA7" w:rsidRPr="009070B1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9070B1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21.</w:t>
      </w:r>
    </w:p>
    <w:p w:rsidR="001F1CA7" w:rsidRPr="001F1CA7" w:rsidRDefault="001F1CA7" w:rsidP="007D5A43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aktualizowania Standardu odbywa się nie rzadziej niż raz na 2 lata.</w:t>
      </w:r>
    </w:p>
    <w:p w:rsidR="001F1CA7" w:rsidRPr="001F1CA7" w:rsidRDefault="00C11AF5" w:rsidP="007D5A43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ŚWIETLICY TROSKA</w:t>
      </w:r>
      <w:r w:rsidR="001F1CA7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wyznacza osobę odpowiedzialną za Standardy Ochrony Małoletnich.</w:t>
      </w:r>
    </w:p>
    <w:p w:rsidR="001F1CA7" w:rsidRPr="001F1CA7" w:rsidRDefault="001F1CA7" w:rsidP="007D5A43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C1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wyznaczona przez Kierownika</w:t>
      </w:r>
      <w:r w:rsidR="00C11AF5" w:rsidRPr="00C11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4B9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realizację Standardów, reaguje na ich naruszenie oraz koordynuje zmiany w Standardach prowadząc równocześnie rejestr zgłoszeń i proponowanych zmian.</w:t>
      </w:r>
    </w:p>
    <w:p w:rsidR="001F1CA7" w:rsidRPr="001F1CA7" w:rsidRDefault="001F1CA7" w:rsidP="007D5A43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odpowiedzialna za realizację Standardu zobowiązana jest do przeprowadzania wśród pracowników </w:t>
      </w:r>
      <w:r w:rsidR="00C11AF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="00C11AF5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(przynajmniej raz w roku) ankiety, której wzór stanowi </w:t>
      </w:r>
      <w:r w:rsidR="00F707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Standardu.</w:t>
      </w:r>
    </w:p>
    <w:p w:rsidR="001F1CA7" w:rsidRPr="001F1CA7" w:rsidRDefault="001F1CA7" w:rsidP="007D5A43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przeprowadzonej ankiecie, osoba odpowiedzialna opracowuje wypełnione ankiety oraz sporządza z nich raport, a następnie przedstawia Kierownikowi.</w:t>
      </w:r>
    </w:p>
    <w:p w:rsidR="001F1CA7" w:rsidRPr="001F1CA7" w:rsidRDefault="001F1CA7" w:rsidP="007D5A43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ankiecie pracownicy mogą proponować zmiany Standardów oraz wskazywać naruszenia Standardów w </w:t>
      </w:r>
      <w:r w:rsidR="00C11AF5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TROSKA.</w:t>
      </w:r>
    </w:p>
    <w:p w:rsidR="001F1CA7" w:rsidRPr="001F1CA7" w:rsidRDefault="001F1CA7" w:rsidP="00473926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 monitoringu Standardów, Kierownik </w:t>
      </w:r>
      <w:r w:rsidR="00521C89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="00521C89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wyznaczyć osobę do przeprowadzenia ankiety wśród uczniów, dotyczącej świadomości małoletnich z form pomocy realizowanych przez</w:t>
      </w:r>
      <w:r w:rsidR="00521C89" w:rsidRPr="00521C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1C89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ŚWIETLICĘ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Wzór ankiety stanowi </w:t>
      </w:r>
      <w:r w:rsidR="006D6897" w:rsidRPr="00C15E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6D6897" w:rsidRPr="00C15E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6E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Standardu.</w:t>
      </w:r>
    </w:p>
    <w:p w:rsidR="00C15E1F" w:rsidRPr="00CC29A7" w:rsidRDefault="001F1CA7" w:rsidP="007D5A43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="00521C89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="00521C89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do Standardów niezbędne zmiany</w:t>
      </w:r>
      <w:r w:rsidR="00C15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ogłasza pracownikom nowe brzmienie Standardów Ochrony Małoletnich przed krzywdzeniem.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11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UDOSTĘPNIANIA RODZICÓM I UCZESTNIKOM STANDARDÓW DO ZAPOZNANIA SIĘ Z NIMI I ICH STOSOWANIA</w:t>
      </w:r>
    </w:p>
    <w:p w:rsidR="001F1CA7" w:rsidRPr="008B6568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8B6568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22.</w:t>
      </w:r>
    </w:p>
    <w:p w:rsidR="001F1CA7" w:rsidRPr="001F1CA7" w:rsidRDefault="001F1CA7" w:rsidP="007D5A43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„Standardy Ochrony Małoletnich” jest dokumentem </w:t>
      </w:r>
      <w:r w:rsidR="00D87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Placówki Wsparcia Dziennego </w:t>
      </w:r>
      <w:r w:rsidR="00C5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TROSKA w </w:t>
      </w:r>
      <w:proofErr w:type="spellStart"/>
      <w:r w:rsidR="00C55ACB">
        <w:rPr>
          <w:rFonts w:ascii="Times New Roman" w:eastAsia="Times New Roman" w:hAnsi="Times New Roman" w:cs="Times New Roman"/>
          <w:sz w:val="24"/>
          <w:szCs w:val="24"/>
          <w:lang w:eastAsia="pl-PL"/>
        </w:rPr>
        <w:t>Kozłówku</w:t>
      </w:r>
      <w:proofErr w:type="spellEnd"/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ogólnodostępnym dla personelu, uczestników </w:t>
      </w:r>
      <w:r w:rsidR="00C55A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TROSKA 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ich opiekunów.</w:t>
      </w:r>
    </w:p>
    <w:p w:rsidR="001F1CA7" w:rsidRPr="001F1CA7" w:rsidRDefault="001F1CA7" w:rsidP="00473926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opublikowany </w:t>
      </w:r>
      <w:r w:rsidR="007C04A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na stronie internetowe</w:t>
      </w:r>
      <w:r w:rsidR="00D87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Placówki Wsparcia Dziennego </w:t>
      </w:r>
      <w:r w:rsidR="007C04A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 u Kierownika </w:t>
      </w:r>
      <w:r w:rsidR="007C04A6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="007C04A6"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0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C15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C0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ŚWIETLICY TROSKA w </w:t>
      </w:r>
      <w:proofErr w:type="spellStart"/>
      <w:r w:rsidR="007C04A6">
        <w:rPr>
          <w:rFonts w:ascii="Times New Roman" w:eastAsia="Times New Roman" w:hAnsi="Times New Roman" w:cs="Times New Roman"/>
          <w:sz w:val="24"/>
          <w:szCs w:val="24"/>
          <w:lang w:eastAsia="pl-PL"/>
        </w:rPr>
        <w:t>Kozłówku</w:t>
      </w:r>
      <w:proofErr w:type="spellEnd"/>
      <w:r w:rsidR="007C04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55A58" w:rsidRDefault="001F1CA7" w:rsidP="00D55A58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omawiany jest </w:t>
      </w:r>
      <w:r w:rsidRPr="00C15E1F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zebraniu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opiekunami w danym roku szkolnym (chyba, że ulegnie zmianie, wówczas omawiany jest również na pierwszym z zebrań odbywaj</w:t>
      </w:r>
      <w:r w:rsidR="00C1799B">
        <w:rPr>
          <w:rFonts w:ascii="Times New Roman" w:eastAsia="Times New Roman" w:hAnsi="Times New Roman" w:cs="Times New Roman"/>
          <w:sz w:val="24"/>
          <w:szCs w:val="24"/>
          <w:lang w:eastAsia="pl-PL"/>
        </w:rPr>
        <w:t>ącym się po wprowadzeniu zmian).</w:t>
      </w:r>
    </w:p>
    <w:p w:rsidR="00D55A58" w:rsidRDefault="001F1CA7" w:rsidP="00D55A58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</w:t>
      </w:r>
      <w:r w:rsidR="00C1799B"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ŚWIETLICY TROSKA </w:t>
      </w:r>
      <w:r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daje opiekunowi do podpisania, że zapoznał się </w:t>
      </w:r>
      <w:r w:rsidR="00C15E1F"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>ze Standardami. Opiekun może zaproponować swoje sugestie. Jeśl</w:t>
      </w:r>
      <w:r w:rsidR="00C1799B"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takie się pojawią, </w:t>
      </w:r>
      <w:r w:rsidR="00C1799B"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 ŚWIETLICY TROSKA przekazuje je Kierownikowi ŚWIETLICY TROSKA</w:t>
      </w:r>
      <w:r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55A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</w:t>
      </w:r>
      <w:r w:rsidR="003E51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6</w:t>
      </w:r>
      <w:r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niniejszych Standardów.</w:t>
      </w:r>
    </w:p>
    <w:p w:rsidR="001F1CA7" w:rsidRPr="00D55A58" w:rsidRDefault="00B72B75" w:rsidP="00473926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Wychowawca </w:t>
      </w:r>
      <w:r w:rsidR="00C15E1F"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="001F1CA7" w:rsidRPr="00D55A58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prowadzonych zajęciach ma obowiązek zapoznania uczniów ze Standardami oraz omówienia ich w taki sposób, aby uczestnicy świetlicy mogli go zrozumieć niezależnie od wieku i sprawności intelektualnej.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12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MONITORING STOSOWANIA STANDARDÓW OCHRONY MAŁOLETNICH</w:t>
      </w:r>
    </w:p>
    <w:p w:rsidR="001F1CA7" w:rsidRPr="00357AB2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357AB2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23.</w:t>
      </w:r>
    </w:p>
    <w:p w:rsidR="001F1CA7" w:rsidRPr="001F1CA7" w:rsidRDefault="001F1CA7" w:rsidP="007D5A43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odpowiedzialną za monitorowanie realizacji niniejszych Standardów Ochrony Małoletnich przed krzywd</w:t>
      </w:r>
      <w:r w:rsidR="00B72B75">
        <w:rPr>
          <w:rFonts w:ascii="Times New Roman" w:eastAsia="Times New Roman" w:hAnsi="Times New Roman" w:cs="Times New Roman"/>
          <w:sz w:val="24"/>
          <w:szCs w:val="24"/>
          <w:lang w:eastAsia="pl-PL"/>
        </w:rPr>
        <w:t>zeniem jest wychowawca</w:t>
      </w:r>
      <w:r w:rsidR="00B72B75" w:rsidRPr="00B72B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6214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ŚWIETLICY TROSKA</w:t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F1CA7" w:rsidRPr="0027608C" w:rsidRDefault="001F1CA7" w:rsidP="00473926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o której mowa w ust. 1 jest odpowiedzialna za monitorowanie realizacji Standardów i za reagowanie na sygnały naruszenia Standardów oraz za proponowanie zmian w Standardach Ochrony Małoletnich.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36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13</w:t>
      </w:r>
    </w:p>
    <w:p w:rsidR="001F1CA7" w:rsidRPr="001F1CA7" w:rsidRDefault="001F1CA7" w:rsidP="007D5A43">
      <w:pPr>
        <w:spacing w:before="100" w:beforeAutospacing="1" w:after="100" w:afterAutospacing="1" w:line="240" w:lineRule="auto"/>
        <w:ind w:left="36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ZAPISY KOŃCOWE</w:t>
      </w:r>
    </w:p>
    <w:p w:rsidR="001F1CA7" w:rsidRPr="00FB630E" w:rsidRDefault="001F1CA7" w:rsidP="007D5A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FB630E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§ 24.</w:t>
      </w:r>
    </w:p>
    <w:p w:rsidR="001F1CA7" w:rsidRPr="001F1CA7" w:rsidRDefault="001F1CA7" w:rsidP="00734034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Standardy Ochrony Małoletnich wchodzą w życie z dniem ich ogłoszenia.</w:t>
      </w:r>
    </w:p>
    <w:p w:rsidR="001F1CA7" w:rsidRPr="001F1CA7" w:rsidRDefault="001F1CA7" w:rsidP="00734034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następuje w sposób dostępny dla pracowników, uczestników świetlicy </w:t>
      </w:r>
      <w:r w:rsidR="00C15E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1CA7">
        <w:rPr>
          <w:rFonts w:ascii="Times New Roman" w:eastAsia="Times New Roman" w:hAnsi="Times New Roman" w:cs="Times New Roman"/>
          <w:sz w:val="24"/>
          <w:szCs w:val="24"/>
          <w:lang w:eastAsia="pl-PL"/>
        </w:rPr>
        <w:t>i ich opiekunów, w szczególności poprzez wywieszenie w miejscu ogłoszeń dla pracowników lub poprzez przesłanie tekstu drogą elektroniczną oraz poprzez zamieszczenie na stronie internetowej, jak również poinformowanie rodziców uczestników świetlicy za pośrednictwem komunikatora służbowego lub telefonicznie.</w:t>
      </w:r>
    </w:p>
    <w:p w:rsidR="008339CE" w:rsidRDefault="008339CE" w:rsidP="007D5A43">
      <w:pPr>
        <w:spacing w:line="240" w:lineRule="auto"/>
        <w:jc w:val="both"/>
      </w:pPr>
    </w:p>
    <w:sectPr w:rsidR="008339C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52" w:rsidRDefault="00481452" w:rsidP="002C21FF">
      <w:pPr>
        <w:spacing w:after="0" w:line="240" w:lineRule="auto"/>
      </w:pPr>
      <w:r>
        <w:separator/>
      </w:r>
    </w:p>
  </w:endnote>
  <w:endnote w:type="continuationSeparator" w:id="0">
    <w:p w:rsidR="00481452" w:rsidRDefault="00481452" w:rsidP="002C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52" w:rsidRDefault="00481452" w:rsidP="002C21FF">
      <w:pPr>
        <w:spacing w:after="0" w:line="240" w:lineRule="auto"/>
      </w:pPr>
      <w:r>
        <w:separator/>
      </w:r>
    </w:p>
  </w:footnote>
  <w:footnote w:type="continuationSeparator" w:id="0">
    <w:p w:rsidR="00481452" w:rsidRDefault="00481452" w:rsidP="002C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FF" w:rsidRDefault="00250420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06BEC8EE" wp14:editId="602EFFB8">
          <wp:extent cx="930302" cy="938254"/>
          <wp:effectExtent l="0" t="0" r="0" b="0"/>
          <wp:docPr id="5" name="Obraz 5" descr="https://fundacjatroska.pl/wp-content/uploads/logo_swietlica_troska_Obszar-roboczy-1-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fundacjatroska.pl/wp-content/uploads/logo_swietlica_troska_Obszar-roboczy-1-300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53" cy="93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C1B"/>
    <w:multiLevelType w:val="multilevel"/>
    <w:tmpl w:val="503A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84046A"/>
    <w:multiLevelType w:val="multilevel"/>
    <w:tmpl w:val="1A32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86A6C"/>
    <w:multiLevelType w:val="multilevel"/>
    <w:tmpl w:val="BFA00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420E8"/>
    <w:multiLevelType w:val="hybridMultilevel"/>
    <w:tmpl w:val="46742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24594"/>
    <w:multiLevelType w:val="hybridMultilevel"/>
    <w:tmpl w:val="4DD07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0C371E"/>
    <w:multiLevelType w:val="multilevel"/>
    <w:tmpl w:val="4C36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05E1B"/>
    <w:multiLevelType w:val="multilevel"/>
    <w:tmpl w:val="9FC8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9A0A6A"/>
    <w:multiLevelType w:val="multilevel"/>
    <w:tmpl w:val="1C32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742458"/>
    <w:multiLevelType w:val="multilevel"/>
    <w:tmpl w:val="D70A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9669CD"/>
    <w:multiLevelType w:val="multilevel"/>
    <w:tmpl w:val="3A0EB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A71594"/>
    <w:multiLevelType w:val="multilevel"/>
    <w:tmpl w:val="E3F8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B03046"/>
    <w:multiLevelType w:val="multilevel"/>
    <w:tmpl w:val="3CA6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77D98"/>
    <w:multiLevelType w:val="hybridMultilevel"/>
    <w:tmpl w:val="FEB2AED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4A932E1"/>
    <w:multiLevelType w:val="multilevel"/>
    <w:tmpl w:val="E79C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866A4F"/>
    <w:multiLevelType w:val="multilevel"/>
    <w:tmpl w:val="3AD69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D64A1"/>
    <w:multiLevelType w:val="multilevel"/>
    <w:tmpl w:val="A6EC3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D15A7"/>
    <w:multiLevelType w:val="hybridMultilevel"/>
    <w:tmpl w:val="9B8A6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532F5D"/>
    <w:multiLevelType w:val="multilevel"/>
    <w:tmpl w:val="6C78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8C6C2B"/>
    <w:multiLevelType w:val="multilevel"/>
    <w:tmpl w:val="D6A2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D37B1E"/>
    <w:multiLevelType w:val="hybridMultilevel"/>
    <w:tmpl w:val="E4AADA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1D4F77"/>
    <w:multiLevelType w:val="hybridMultilevel"/>
    <w:tmpl w:val="B1966E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217AC"/>
    <w:multiLevelType w:val="multilevel"/>
    <w:tmpl w:val="1EE4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2D561C"/>
    <w:multiLevelType w:val="multilevel"/>
    <w:tmpl w:val="567E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E14EE7"/>
    <w:multiLevelType w:val="multilevel"/>
    <w:tmpl w:val="6046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907B09"/>
    <w:multiLevelType w:val="hybridMultilevel"/>
    <w:tmpl w:val="D1BA79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E381AB7"/>
    <w:multiLevelType w:val="multilevel"/>
    <w:tmpl w:val="EE4456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6527E9"/>
    <w:multiLevelType w:val="multilevel"/>
    <w:tmpl w:val="2480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066283"/>
    <w:multiLevelType w:val="multilevel"/>
    <w:tmpl w:val="2886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52B6B"/>
    <w:multiLevelType w:val="multilevel"/>
    <w:tmpl w:val="A4DE8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98472F"/>
    <w:multiLevelType w:val="multilevel"/>
    <w:tmpl w:val="E0B28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D4666C"/>
    <w:multiLevelType w:val="hybridMultilevel"/>
    <w:tmpl w:val="81FC1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6218E"/>
    <w:multiLevelType w:val="multilevel"/>
    <w:tmpl w:val="0542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CE5E1A"/>
    <w:multiLevelType w:val="multilevel"/>
    <w:tmpl w:val="C138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0332C3"/>
    <w:multiLevelType w:val="hybridMultilevel"/>
    <w:tmpl w:val="CE6A3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4877587"/>
    <w:multiLevelType w:val="multilevel"/>
    <w:tmpl w:val="1F267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A77019"/>
    <w:multiLevelType w:val="multilevel"/>
    <w:tmpl w:val="97309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DD411D"/>
    <w:multiLevelType w:val="multilevel"/>
    <w:tmpl w:val="803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E025B7"/>
    <w:multiLevelType w:val="multilevel"/>
    <w:tmpl w:val="4662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127A6D"/>
    <w:multiLevelType w:val="multilevel"/>
    <w:tmpl w:val="0730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1B4732"/>
    <w:multiLevelType w:val="multilevel"/>
    <w:tmpl w:val="281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83614"/>
    <w:multiLevelType w:val="hybridMultilevel"/>
    <w:tmpl w:val="9DDC76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D8C3759"/>
    <w:multiLevelType w:val="multilevel"/>
    <w:tmpl w:val="B66E41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11"/>
  </w:num>
  <w:num w:numId="3">
    <w:abstractNumId w:val="41"/>
  </w:num>
  <w:num w:numId="4">
    <w:abstractNumId w:val="41"/>
    <w:lvlOverride w:ilvl="0">
      <w:startOverride w:val="4"/>
    </w:lvlOverride>
  </w:num>
  <w:num w:numId="5">
    <w:abstractNumId w:val="31"/>
    <w:lvlOverride w:ilvl="0">
      <w:startOverride w:val="5"/>
    </w:lvlOverride>
  </w:num>
  <w:num w:numId="6">
    <w:abstractNumId w:val="31"/>
    <w:lvlOverride w:ilvl="0">
      <w:startOverride w:val="6"/>
    </w:lvlOverride>
  </w:num>
  <w:num w:numId="7">
    <w:abstractNumId w:val="31"/>
    <w:lvlOverride w:ilvl="0">
      <w:startOverride w:val="7"/>
    </w:lvlOverride>
  </w:num>
  <w:num w:numId="8">
    <w:abstractNumId w:val="27"/>
    <w:lvlOverride w:ilvl="0">
      <w:startOverride w:val="8"/>
    </w:lvlOverride>
  </w:num>
  <w:num w:numId="9">
    <w:abstractNumId w:val="27"/>
    <w:lvlOverride w:ilvl="0">
      <w:startOverride w:val="9"/>
    </w:lvlOverride>
  </w:num>
  <w:num w:numId="10">
    <w:abstractNumId w:val="15"/>
    <w:lvlOverride w:ilvl="0">
      <w:startOverride w:val="2"/>
    </w:lvlOverride>
  </w:num>
  <w:num w:numId="11">
    <w:abstractNumId w:val="6"/>
  </w:num>
  <w:num w:numId="12">
    <w:abstractNumId w:val="26"/>
    <w:lvlOverride w:ilvl="0">
      <w:startOverride w:val="2"/>
    </w:lvlOverride>
  </w:num>
  <w:num w:numId="13">
    <w:abstractNumId w:val="26"/>
  </w:num>
  <w:num w:numId="14">
    <w:abstractNumId w:val="10"/>
    <w:lvlOverride w:ilvl="0">
      <w:startOverride w:val="4"/>
    </w:lvlOverride>
  </w:num>
  <w:num w:numId="15">
    <w:abstractNumId w:val="10"/>
    <w:lvlOverride w:ilvl="0">
      <w:startOverride w:val="5"/>
    </w:lvlOverride>
  </w:num>
  <w:num w:numId="16">
    <w:abstractNumId w:val="10"/>
    <w:lvlOverride w:ilvl="0">
      <w:startOverride w:val="6"/>
    </w:lvlOverride>
  </w:num>
  <w:num w:numId="17">
    <w:abstractNumId w:val="10"/>
    <w:lvlOverride w:ilvl="0">
      <w:startOverride w:val="7"/>
    </w:lvlOverride>
  </w:num>
  <w:num w:numId="18">
    <w:abstractNumId w:val="10"/>
    <w:lvlOverride w:ilvl="0">
      <w:startOverride w:val="8"/>
    </w:lvlOverride>
  </w:num>
  <w:num w:numId="19">
    <w:abstractNumId w:val="10"/>
    <w:lvlOverride w:ilvl="0">
      <w:startOverride w:val="9"/>
    </w:lvlOverride>
  </w:num>
  <w:num w:numId="20">
    <w:abstractNumId w:val="10"/>
    <w:lvlOverride w:ilvl="0">
      <w:startOverride w:val="10"/>
    </w:lvlOverride>
  </w:num>
  <w:num w:numId="21">
    <w:abstractNumId w:val="10"/>
    <w:lvlOverride w:ilvl="0">
      <w:startOverride w:val="11"/>
    </w:lvlOverride>
  </w:num>
  <w:num w:numId="22">
    <w:abstractNumId w:val="10"/>
    <w:lvlOverride w:ilvl="0">
      <w:startOverride w:val="12"/>
    </w:lvlOverride>
  </w:num>
  <w:num w:numId="23">
    <w:abstractNumId w:val="38"/>
  </w:num>
  <w:num w:numId="24">
    <w:abstractNumId w:val="2"/>
  </w:num>
  <w:num w:numId="25">
    <w:abstractNumId w:val="2"/>
    <w:lvlOverride w:ilvl="0">
      <w:startOverride w:val="2"/>
    </w:lvlOverride>
  </w:num>
  <w:num w:numId="26">
    <w:abstractNumId w:val="2"/>
    <w:lvlOverride w:ilvl="0">
      <w:startOverride w:val="3"/>
    </w:lvlOverride>
  </w:num>
  <w:num w:numId="27">
    <w:abstractNumId w:val="2"/>
    <w:lvlOverride w:ilvl="0">
      <w:startOverride w:val="4"/>
    </w:lvlOverride>
  </w:num>
  <w:num w:numId="28">
    <w:abstractNumId w:val="2"/>
    <w:lvlOverride w:ilvl="0">
      <w:startOverride w:val="5"/>
    </w:lvlOverride>
  </w:num>
  <w:num w:numId="29">
    <w:abstractNumId w:val="2"/>
    <w:lvlOverride w:ilvl="0">
      <w:startOverride w:val="6"/>
    </w:lvlOverride>
  </w:num>
  <w:num w:numId="30">
    <w:abstractNumId w:val="2"/>
    <w:lvlOverride w:ilvl="0">
      <w:startOverride w:val="7"/>
    </w:lvlOverride>
  </w:num>
  <w:num w:numId="31">
    <w:abstractNumId w:val="2"/>
  </w:num>
  <w:num w:numId="32">
    <w:abstractNumId w:val="0"/>
  </w:num>
  <w:num w:numId="33">
    <w:abstractNumId w:val="0"/>
  </w:num>
  <w:num w:numId="34">
    <w:abstractNumId w:val="0"/>
    <w:lvlOverride w:ilvl="0">
      <w:startOverride w:val="4"/>
    </w:lvlOverride>
  </w:num>
  <w:num w:numId="35">
    <w:abstractNumId w:val="0"/>
    <w:lvlOverride w:ilvl="0">
      <w:startOverride w:val="5"/>
    </w:lvlOverride>
  </w:num>
  <w:num w:numId="36">
    <w:abstractNumId w:val="29"/>
  </w:num>
  <w:num w:numId="37">
    <w:abstractNumId w:val="14"/>
    <w:lvlOverride w:ilvl="0">
      <w:startOverride w:val="3"/>
    </w:lvlOverride>
  </w:num>
  <w:num w:numId="38">
    <w:abstractNumId w:val="14"/>
    <w:lvlOverride w:ilvl="0">
      <w:startOverride w:val="4"/>
    </w:lvlOverride>
  </w:num>
  <w:num w:numId="39">
    <w:abstractNumId w:val="7"/>
  </w:num>
  <w:num w:numId="40">
    <w:abstractNumId w:val="13"/>
  </w:num>
  <w:num w:numId="41">
    <w:abstractNumId w:val="13"/>
  </w:num>
  <w:num w:numId="42">
    <w:abstractNumId w:val="21"/>
  </w:num>
  <w:num w:numId="43">
    <w:abstractNumId w:val="25"/>
  </w:num>
  <w:num w:numId="44">
    <w:abstractNumId w:val="17"/>
  </w:num>
  <w:num w:numId="45">
    <w:abstractNumId w:val="34"/>
    <w:lvlOverride w:ilvl="0">
      <w:startOverride w:val="2"/>
    </w:lvlOverride>
  </w:num>
  <w:num w:numId="46">
    <w:abstractNumId w:val="34"/>
    <w:lvlOverride w:ilvl="0">
      <w:startOverride w:val="3"/>
    </w:lvlOverride>
  </w:num>
  <w:num w:numId="47">
    <w:abstractNumId w:val="28"/>
  </w:num>
  <w:num w:numId="48">
    <w:abstractNumId w:val="9"/>
  </w:num>
  <w:num w:numId="49">
    <w:abstractNumId w:val="23"/>
  </w:num>
  <w:num w:numId="50">
    <w:abstractNumId w:val="22"/>
    <w:lvlOverride w:ilvl="0">
      <w:startOverride w:val="2"/>
    </w:lvlOverride>
  </w:num>
  <w:num w:numId="51">
    <w:abstractNumId w:val="32"/>
  </w:num>
  <w:num w:numId="52">
    <w:abstractNumId w:val="39"/>
  </w:num>
  <w:num w:numId="53">
    <w:abstractNumId w:val="18"/>
  </w:num>
  <w:num w:numId="54">
    <w:abstractNumId w:val="1"/>
  </w:num>
  <w:num w:numId="55">
    <w:abstractNumId w:val="37"/>
  </w:num>
  <w:num w:numId="56">
    <w:abstractNumId w:val="8"/>
    <w:lvlOverride w:ilvl="0">
      <w:startOverride w:val="4"/>
    </w:lvlOverride>
  </w:num>
  <w:num w:numId="57">
    <w:abstractNumId w:val="8"/>
    <w:lvlOverride w:ilvl="0">
      <w:startOverride w:val="5"/>
    </w:lvlOverride>
  </w:num>
  <w:num w:numId="58">
    <w:abstractNumId w:val="5"/>
  </w:num>
  <w:num w:numId="59">
    <w:abstractNumId w:val="36"/>
  </w:num>
  <w:num w:numId="60">
    <w:abstractNumId w:val="30"/>
  </w:num>
  <w:num w:numId="61">
    <w:abstractNumId w:val="3"/>
  </w:num>
  <w:num w:numId="62">
    <w:abstractNumId w:val="4"/>
  </w:num>
  <w:num w:numId="63">
    <w:abstractNumId w:val="20"/>
  </w:num>
  <w:num w:numId="64">
    <w:abstractNumId w:val="33"/>
  </w:num>
  <w:num w:numId="65">
    <w:abstractNumId w:val="16"/>
  </w:num>
  <w:num w:numId="66">
    <w:abstractNumId w:val="19"/>
  </w:num>
  <w:num w:numId="67">
    <w:abstractNumId w:val="24"/>
  </w:num>
  <w:num w:numId="68">
    <w:abstractNumId w:val="12"/>
  </w:num>
  <w:num w:numId="69">
    <w:abstractNumId w:val="4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A7"/>
    <w:rsid w:val="0000766E"/>
    <w:rsid w:val="000119C6"/>
    <w:rsid w:val="00016D9F"/>
    <w:rsid w:val="000306C2"/>
    <w:rsid w:val="00067B0F"/>
    <w:rsid w:val="000A35C9"/>
    <w:rsid w:val="000C3369"/>
    <w:rsid w:val="000D54E4"/>
    <w:rsid w:val="000D6423"/>
    <w:rsid w:val="000E41D7"/>
    <w:rsid w:val="000E6341"/>
    <w:rsid w:val="00105433"/>
    <w:rsid w:val="0012017D"/>
    <w:rsid w:val="00133F41"/>
    <w:rsid w:val="001350F9"/>
    <w:rsid w:val="00150FE9"/>
    <w:rsid w:val="00153CBD"/>
    <w:rsid w:val="00192F42"/>
    <w:rsid w:val="001A6F45"/>
    <w:rsid w:val="001C3B04"/>
    <w:rsid w:val="001C566E"/>
    <w:rsid w:val="001C7936"/>
    <w:rsid w:val="001D236C"/>
    <w:rsid w:val="001F0C98"/>
    <w:rsid w:val="001F1CA7"/>
    <w:rsid w:val="00225740"/>
    <w:rsid w:val="00231048"/>
    <w:rsid w:val="002364B6"/>
    <w:rsid w:val="00250420"/>
    <w:rsid w:val="00255441"/>
    <w:rsid w:val="00273C08"/>
    <w:rsid w:val="0027608C"/>
    <w:rsid w:val="002A114B"/>
    <w:rsid w:val="002B00CD"/>
    <w:rsid w:val="002C21FF"/>
    <w:rsid w:val="002C7DC6"/>
    <w:rsid w:val="002D3114"/>
    <w:rsid w:val="002D4B95"/>
    <w:rsid w:val="002F5CBD"/>
    <w:rsid w:val="0030571F"/>
    <w:rsid w:val="00306B70"/>
    <w:rsid w:val="0032059C"/>
    <w:rsid w:val="00325047"/>
    <w:rsid w:val="0032585D"/>
    <w:rsid w:val="003273CE"/>
    <w:rsid w:val="00344B3C"/>
    <w:rsid w:val="00357AB2"/>
    <w:rsid w:val="003636CB"/>
    <w:rsid w:val="00376087"/>
    <w:rsid w:val="003766E0"/>
    <w:rsid w:val="0038731C"/>
    <w:rsid w:val="00393C30"/>
    <w:rsid w:val="00395AC4"/>
    <w:rsid w:val="003C29C6"/>
    <w:rsid w:val="003C3193"/>
    <w:rsid w:val="003E5143"/>
    <w:rsid w:val="003F0622"/>
    <w:rsid w:val="0040296E"/>
    <w:rsid w:val="0043500C"/>
    <w:rsid w:val="004542A0"/>
    <w:rsid w:val="00473926"/>
    <w:rsid w:val="00481452"/>
    <w:rsid w:val="004834CF"/>
    <w:rsid w:val="00495254"/>
    <w:rsid w:val="004E4C6E"/>
    <w:rsid w:val="004E7323"/>
    <w:rsid w:val="004F0773"/>
    <w:rsid w:val="00521C89"/>
    <w:rsid w:val="00534A62"/>
    <w:rsid w:val="0054602A"/>
    <w:rsid w:val="0055644A"/>
    <w:rsid w:val="005932C2"/>
    <w:rsid w:val="005B0757"/>
    <w:rsid w:val="005B0B62"/>
    <w:rsid w:val="005B3A41"/>
    <w:rsid w:val="005D0E6B"/>
    <w:rsid w:val="005E39E6"/>
    <w:rsid w:val="00614B38"/>
    <w:rsid w:val="00617C98"/>
    <w:rsid w:val="0062177F"/>
    <w:rsid w:val="0062358A"/>
    <w:rsid w:val="00624CAC"/>
    <w:rsid w:val="006468C0"/>
    <w:rsid w:val="00662896"/>
    <w:rsid w:val="006702FB"/>
    <w:rsid w:val="006746F9"/>
    <w:rsid w:val="00674940"/>
    <w:rsid w:val="00675CDF"/>
    <w:rsid w:val="00681DAF"/>
    <w:rsid w:val="006923BE"/>
    <w:rsid w:val="00693183"/>
    <w:rsid w:val="006B5BDD"/>
    <w:rsid w:val="006D50E4"/>
    <w:rsid w:val="006D6897"/>
    <w:rsid w:val="006E2EFD"/>
    <w:rsid w:val="006E78AC"/>
    <w:rsid w:val="0072505D"/>
    <w:rsid w:val="0072581F"/>
    <w:rsid w:val="00734034"/>
    <w:rsid w:val="0074066F"/>
    <w:rsid w:val="007A1031"/>
    <w:rsid w:val="007A6E6E"/>
    <w:rsid w:val="007A7A67"/>
    <w:rsid w:val="007B4E0F"/>
    <w:rsid w:val="007C04A6"/>
    <w:rsid w:val="007D0D8C"/>
    <w:rsid w:val="007D5A43"/>
    <w:rsid w:val="007E2D0B"/>
    <w:rsid w:val="007E4CB9"/>
    <w:rsid w:val="007F26F2"/>
    <w:rsid w:val="00821375"/>
    <w:rsid w:val="008339CE"/>
    <w:rsid w:val="008466D3"/>
    <w:rsid w:val="00852635"/>
    <w:rsid w:val="008948CF"/>
    <w:rsid w:val="008B6568"/>
    <w:rsid w:val="008E3A97"/>
    <w:rsid w:val="008F2262"/>
    <w:rsid w:val="00901E03"/>
    <w:rsid w:val="009070B1"/>
    <w:rsid w:val="009113F2"/>
    <w:rsid w:val="009124E6"/>
    <w:rsid w:val="00921272"/>
    <w:rsid w:val="00930033"/>
    <w:rsid w:val="00954CCD"/>
    <w:rsid w:val="0096505D"/>
    <w:rsid w:val="0097695F"/>
    <w:rsid w:val="0099373F"/>
    <w:rsid w:val="00996B69"/>
    <w:rsid w:val="009B1EC6"/>
    <w:rsid w:val="009B67A7"/>
    <w:rsid w:val="009C25EF"/>
    <w:rsid w:val="009C26D4"/>
    <w:rsid w:val="009D2D9A"/>
    <w:rsid w:val="009D5A37"/>
    <w:rsid w:val="009F02A7"/>
    <w:rsid w:val="009F0BCE"/>
    <w:rsid w:val="00A032F5"/>
    <w:rsid w:val="00A03D1E"/>
    <w:rsid w:val="00A07507"/>
    <w:rsid w:val="00A100CF"/>
    <w:rsid w:val="00A17EA1"/>
    <w:rsid w:val="00A40A40"/>
    <w:rsid w:val="00A51570"/>
    <w:rsid w:val="00A56637"/>
    <w:rsid w:val="00AB54A5"/>
    <w:rsid w:val="00AB6DC2"/>
    <w:rsid w:val="00AC587B"/>
    <w:rsid w:val="00AC7E25"/>
    <w:rsid w:val="00AD57DF"/>
    <w:rsid w:val="00AD6C64"/>
    <w:rsid w:val="00AE170E"/>
    <w:rsid w:val="00AE690A"/>
    <w:rsid w:val="00B2765E"/>
    <w:rsid w:val="00B42CCB"/>
    <w:rsid w:val="00B478E6"/>
    <w:rsid w:val="00B55645"/>
    <w:rsid w:val="00B67628"/>
    <w:rsid w:val="00B72B75"/>
    <w:rsid w:val="00B87AD4"/>
    <w:rsid w:val="00BB1336"/>
    <w:rsid w:val="00BB59C5"/>
    <w:rsid w:val="00BC37FD"/>
    <w:rsid w:val="00BC453D"/>
    <w:rsid w:val="00BE1C39"/>
    <w:rsid w:val="00BE2480"/>
    <w:rsid w:val="00C11AF5"/>
    <w:rsid w:val="00C15E1F"/>
    <w:rsid w:val="00C16129"/>
    <w:rsid w:val="00C1699F"/>
    <w:rsid w:val="00C1799B"/>
    <w:rsid w:val="00C238EA"/>
    <w:rsid w:val="00C23F61"/>
    <w:rsid w:val="00C417F0"/>
    <w:rsid w:val="00C53C4E"/>
    <w:rsid w:val="00C55ACB"/>
    <w:rsid w:val="00C56214"/>
    <w:rsid w:val="00C70062"/>
    <w:rsid w:val="00C743D4"/>
    <w:rsid w:val="00CA0AB1"/>
    <w:rsid w:val="00CC29A7"/>
    <w:rsid w:val="00CD55D0"/>
    <w:rsid w:val="00CE192E"/>
    <w:rsid w:val="00CF314E"/>
    <w:rsid w:val="00CF6437"/>
    <w:rsid w:val="00D41B08"/>
    <w:rsid w:val="00D51314"/>
    <w:rsid w:val="00D55A58"/>
    <w:rsid w:val="00D56BE3"/>
    <w:rsid w:val="00D71A2F"/>
    <w:rsid w:val="00D871C7"/>
    <w:rsid w:val="00D97129"/>
    <w:rsid w:val="00DB56B4"/>
    <w:rsid w:val="00DC03FB"/>
    <w:rsid w:val="00DC0841"/>
    <w:rsid w:val="00DC5ECE"/>
    <w:rsid w:val="00DD076E"/>
    <w:rsid w:val="00DD0EA4"/>
    <w:rsid w:val="00DF5C49"/>
    <w:rsid w:val="00E15371"/>
    <w:rsid w:val="00E47F25"/>
    <w:rsid w:val="00E5377D"/>
    <w:rsid w:val="00E86C4A"/>
    <w:rsid w:val="00E879F6"/>
    <w:rsid w:val="00EA103D"/>
    <w:rsid w:val="00EA404E"/>
    <w:rsid w:val="00EA48DE"/>
    <w:rsid w:val="00EB0D4F"/>
    <w:rsid w:val="00EB1853"/>
    <w:rsid w:val="00EB27F8"/>
    <w:rsid w:val="00ED6D14"/>
    <w:rsid w:val="00EE5699"/>
    <w:rsid w:val="00EE6345"/>
    <w:rsid w:val="00EE74EB"/>
    <w:rsid w:val="00F00FDB"/>
    <w:rsid w:val="00F02857"/>
    <w:rsid w:val="00F02D8F"/>
    <w:rsid w:val="00F072A3"/>
    <w:rsid w:val="00F12FB1"/>
    <w:rsid w:val="00F1423C"/>
    <w:rsid w:val="00F21156"/>
    <w:rsid w:val="00F23DDE"/>
    <w:rsid w:val="00F27EDE"/>
    <w:rsid w:val="00F3004F"/>
    <w:rsid w:val="00F36787"/>
    <w:rsid w:val="00F52FE8"/>
    <w:rsid w:val="00F644B8"/>
    <w:rsid w:val="00F70789"/>
    <w:rsid w:val="00F921F2"/>
    <w:rsid w:val="00FA1ED8"/>
    <w:rsid w:val="00FA6006"/>
    <w:rsid w:val="00FB574E"/>
    <w:rsid w:val="00FB630E"/>
    <w:rsid w:val="00FB6DB4"/>
    <w:rsid w:val="00FB7EE5"/>
    <w:rsid w:val="00FC610D"/>
    <w:rsid w:val="00FE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345"/>
    <w:pPr>
      <w:ind w:left="720"/>
      <w:contextualSpacing/>
    </w:pPr>
  </w:style>
  <w:style w:type="paragraph" w:customStyle="1" w:styleId="Default">
    <w:name w:val="Default"/>
    <w:rsid w:val="00EA1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">
    <w:name w:val="Treść"/>
    <w:rsid w:val="001A6F4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2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1FF"/>
  </w:style>
  <w:style w:type="paragraph" w:styleId="Stopka">
    <w:name w:val="footer"/>
    <w:basedOn w:val="Normalny"/>
    <w:link w:val="StopkaZnak"/>
    <w:uiPriority w:val="99"/>
    <w:unhideWhenUsed/>
    <w:rsid w:val="002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1FF"/>
  </w:style>
  <w:style w:type="paragraph" w:styleId="Tekstdymka">
    <w:name w:val="Balloon Text"/>
    <w:basedOn w:val="Normalny"/>
    <w:link w:val="TekstdymkaZnak"/>
    <w:uiPriority w:val="99"/>
    <w:semiHidden/>
    <w:unhideWhenUsed/>
    <w:rsid w:val="002C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345"/>
    <w:pPr>
      <w:ind w:left="720"/>
      <w:contextualSpacing/>
    </w:pPr>
  </w:style>
  <w:style w:type="paragraph" w:customStyle="1" w:styleId="Default">
    <w:name w:val="Default"/>
    <w:rsid w:val="00EA1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re">
    <w:name w:val="Treść"/>
    <w:rsid w:val="001A6F4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2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1FF"/>
  </w:style>
  <w:style w:type="paragraph" w:styleId="Stopka">
    <w:name w:val="footer"/>
    <w:basedOn w:val="Normalny"/>
    <w:link w:val="StopkaZnak"/>
    <w:uiPriority w:val="99"/>
    <w:unhideWhenUsed/>
    <w:rsid w:val="002C2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1FF"/>
  </w:style>
  <w:style w:type="paragraph" w:styleId="Tekstdymka">
    <w:name w:val="Balloon Text"/>
    <w:basedOn w:val="Normalny"/>
    <w:link w:val="TekstdymkaZnak"/>
    <w:uiPriority w:val="99"/>
    <w:semiHidden/>
    <w:unhideWhenUsed/>
    <w:rsid w:val="002C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672B8-A8DD-40F0-A248-B278803B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17</Pages>
  <Words>5392</Words>
  <Characters>32353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269</cp:revision>
  <dcterms:created xsi:type="dcterms:W3CDTF">2024-11-11T19:21:00Z</dcterms:created>
  <dcterms:modified xsi:type="dcterms:W3CDTF">2025-02-27T19:55:00Z</dcterms:modified>
</cp:coreProperties>
</file>